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4FDB4" w14:textId="77777777" w:rsidR="00383947" w:rsidRDefault="00383947" w:rsidP="00E031E3">
      <w:pPr>
        <w:rPr>
          <w:b/>
          <w:bCs/>
          <w:noProof/>
          <w:sz w:val="28"/>
          <w:szCs w:val="28"/>
        </w:rPr>
      </w:pPr>
    </w:p>
    <w:p w14:paraId="02E12288" w14:textId="0FA67220" w:rsidR="005E21CA" w:rsidRDefault="00B62C97" w:rsidP="00B15BDB">
      <w:pPr>
        <w:jc w:val="center"/>
        <w:rPr>
          <w:b/>
          <w:bCs/>
          <w:noProof/>
          <w:sz w:val="28"/>
          <w:szCs w:val="28"/>
        </w:rPr>
      </w:pPr>
      <w:r w:rsidRPr="00B15BDB">
        <w:rPr>
          <w:b/>
          <w:bCs/>
          <w:noProof/>
          <w:sz w:val="28"/>
          <w:szCs w:val="28"/>
        </w:rPr>
        <w:t>B</w:t>
      </w:r>
      <w:r w:rsidR="00B15BDB" w:rsidRPr="00B15BDB">
        <w:rPr>
          <w:b/>
          <w:bCs/>
          <w:noProof/>
          <w:sz w:val="28"/>
          <w:szCs w:val="28"/>
        </w:rPr>
        <w:t>ehaviour Policy</w:t>
      </w:r>
    </w:p>
    <w:p w14:paraId="581AA863" w14:textId="77777777" w:rsidR="00DD3476" w:rsidRDefault="00DD3476" w:rsidP="00B15BDB">
      <w:pPr>
        <w:jc w:val="center"/>
        <w:rPr>
          <w:b/>
          <w:bCs/>
          <w:noProof/>
          <w:sz w:val="28"/>
          <w:szCs w:val="28"/>
        </w:rPr>
      </w:pPr>
    </w:p>
    <w:p w14:paraId="476B9A7E" w14:textId="0612B82E" w:rsidR="00DD3476" w:rsidRDefault="00DD3476" w:rsidP="00B15BDB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</w:t>
      </w:r>
    </w:p>
    <w:p w14:paraId="61BB5B80" w14:textId="6A8B291E" w:rsidR="002D567C" w:rsidRPr="0044383F" w:rsidRDefault="003875C8" w:rsidP="00660996">
      <w:pPr>
        <w:rPr>
          <w:noProof/>
        </w:rPr>
      </w:pPr>
      <w:r w:rsidRPr="0044383F">
        <w:rPr>
          <w:noProof/>
        </w:rPr>
        <w:t>Th</w:t>
      </w:r>
      <w:r w:rsidR="0009073F" w:rsidRPr="0044383F">
        <w:rPr>
          <w:noProof/>
        </w:rPr>
        <w:t>is policy has been create</w:t>
      </w:r>
      <w:r w:rsidR="006E7EED" w:rsidRPr="0044383F">
        <w:rPr>
          <w:noProof/>
        </w:rPr>
        <w:t xml:space="preserve">d based </w:t>
      </w:r>
      <w:r w:rsidR="00FC4C93">
        <w:rPr>
          <w:noProof/>
        </w:rPr>
        <w:t>upon</w:t>
      </w:r>
      <w:r w:rsidR="006E7EED" w:rsidRPr="0044383F">
        <w:rPr>
          <w:noProof/>
        </w:rPr>
        <w:t xml:space="preserve"> legislatio</w:t>
      </w:r>
      <w:r w:rsidR="002B0679" w:rsidRPr="0044383F">
        <w:rPr>
          <w:noProof/>
        </w:rPr>
        <w:t>ns</w:t>
      </w:r>
      <w:r w:rsidR="006E7EED" w:rsidRPr="0044383F">
        <w:rPr>
          <w:noProof/>
        </w:rPr>
        <w:t xml:space="preserve"> a</w:t>
      </w:r>
      <w:r w:rsidR="002B0679" w:rsidRPr="0044383F">
        <w:rPr>
          <w:noProof/>
        </w:rPr>
        <w:t>nd using</w:t>
      </w:r>
      <w:r w:rsidR="00882760" w:rsidRPr="0044383F">
        <w:rPr>
          <w:noProof/>
        </w:rPr>
        <w:t xml:space="preserve"> advice from</w:t>
      </w:r>
      <w:r w:rsidR="00C00723" w:rsidRPr="0044383F">
        <w:rPr>
          <w:noProof/>
        </w:rPr>
        <w:t>:</w:t>
      </w:r>
    </w:p>
    <w:p w14:paraId="2AEF6C0C" w14:textId="77777777" w:rsidR="00B03A3B" w:rsidRDefault="00B03A3B" w:rsidP="00660996">
      <w:pPr>
        <w:rPr>
          <w:b/>
          <w:bCs/>
          <w:noProof/>
          <w:sz w:val="28"/>
          <w:szCs w:val="28"/>
        </w:rPr>
      </w:pPr>
    </w:p>
    <w:p w14:paraId="5D87DBB8" w14:textId="1FDBD3E0" w:rsidR="00660996" w:rsidRPr="0044383F" w:rsidRDefault="00882760" w:rsidP="00660996">
      <w:pPr>
        <w:rPr>
          <w:b/>
          <w:bCs/>
          <w:noProof/>
        </w:rPr>
      </w:pPr>
      <w:r w:rsidRPr="0044383F">
        <w:rPr>
          <w:b/>
          <w:bCs/>
          <w:noProof/>
        </w:rPr>
        <w:t xml:space="preserve"> </w:t>
      </w:r>
      <w:hyperlink r:id="rId8" w:history="1">
        <w:r w:rsidR="002D567C" w:rsidRPr="0044383F">
          <w:rPr>
            <w:rStyle w:val="Hyperlink"/>
            <w:b/>
            <w:bCs/>
            <w:noProof/>
          </w:rPr>
          <w:t>The</w:t>
        </w:r>
        <w:r w:rsidRPr="0044383F">
          <w:rPr>
            <w:rStyle w:val="Hyperlink"/>
            <w:b/>
            <w:bCs/>
            <w:noProof/>
          </w:rPr>
          <w:t xml:space="preserve"> Departemnt for Education (Df</w:t>
        </w:r>
        <w:r w:rsidR="003029D7" w:rsidRPr="0044383F">
          <w:rPr>
            <w:rStyle w:val="Hyperlink"/>
            <w:b/>
            <w:bCs/>
            <w:noProof/>
          </w:rPr>
          <w:t xml:space="preserve">E) </w:t>
        </w:r>
        <w:r w:rsidR="002D567C" w:rsidRPr="0044383F">
          <w:rPr>
            <w:rStyle w:val="Hyperlink"/>
            <w:b/>
            <w:bCs/>
            <w:noProof/>
          </w:rPr>
          <w:t>– Afterschool clubs, community activities and tuitio</w:t>
        </w:r>
        <w:r w:rsidR="00B03A3B" w:rsidRPr="0044383F">
          <w:rPr>
            <w:rStyle w:val="Hyperlink"/>
            <w:b/>
            <w:bCs/>
            <w:noProof/>
          </w:rPr>
          <w:t>n: safeguarding guidance for providers</w:t>
        </w:r>
      </w:hyperlink>
    </w:p>
    <w:p w14:paraId="5142751C" w14:textId="77777777" w:rsidR="0081601D" w:rsidRPr="0044383F" w:rsidRDefault="0081601D" w:rsidP="00660996">
      <w:pPr>
        <w:rPr>
          <w:b/>
          <w:bCs/>
          <w:noProof/>
        </w:rPr>
      </w:pPr>
    </w:p>
    <w:p w14:paraId="21BAB093" w14:textId="5200D794" w:rsidR="0081601D" w:rsidRPr="0044383F" w:rsidRDefault="00D2291B" w:rsidP="00660996">
      <w:pPr>
        <w:rPr>
          <w:rStyle w:val="Hyperlink"/>
          <w:b/>
          <w:bCs/>
          <w:noProof/>
        </w:rPr>
      </w:pPr>
      <w:r w:rsidRPr="0044383F">
        <w:rPr>
          <w:b/>
          <w:bCs/>
          <w:noProof/>
        </w:rPr>
        <w:fldChar w:fldCharType="begin"/>
      </w:r>
      <w:r w:rsidR="0044383F" w:rsidRPr="0044383F">
        <w:rPr>
          <w:b/>
          <w:bCs/>
          <w:noProof/>
        </w:rPr>
        <w:instrText>HYPERLINK "https://www.dofe.org/wp-content/uploads/2023/10/Keeping-children-safe-during-clubs-tuition-and-activities-–-Summary-leaflet.pdf"</w:instrText>
      </w:r>
      <w:r w:rsidRPr="0044383F">
        <w:rPr>
          <w:b/>
          <w:bCs/>
          <w:noProof/>
        </w:rPr>
      </w:r>
      <w:r w:rsidRPr="0044383F">
        <w:rPr>
          <w:b/>
          <w:bCs/>
          <w:noProof/>
        </w:rPr>
        <w:fldChar w:fldCharType="separate"/>
      </w:r>
      <w:r w:rsidR="0081601D" w:rsidRPr="0044383F">
        <w:rPr>
          <w:rStyle w:val="Hyperlink"/>
          <w:b/>
          <w:bCs/>
          <w:noProof/>
        </w:rPr>
        <w:t>The Department for Education (DfE) – Keeping children saf</w:t>
      </w:r>
      <w:r w:rsidRPr="0044383F">
        <w:rPr>
          <w:rStyle w:val="Hyperlink"/>
          <w:b/>
          <w:bCs/>
          <w:noProof/>
        </w:rPr>
        <w:t xml:space="preserve">e during clubs, tuition and activities </w:t>
      </w:r>
    </w:p>
    <w:p w14:paraId="15FD7275" w14:textId="77777777" w:rsidR="0044383F" w:rsidRPr="0044383F" w:rsidRDefault="00D2291B" w:rsidP="00660996">
      <w:pPr>
        <w:rPr>
          <w:b/>
          <w:bCs/>
          <w:noProof/>
        </w:rPr>
      </w:pPr>
      <w:r w:rsidRPr="0044383F">
        <w:rPr>
          <w:b/>
          <w:bCs/>
          <w:noProof/>
        </w:rPr>
        <w:fldChar w:fldCharType="end"/>
      </w:r>
    </w:p>
    <w:p w14:paraId="26BB5B0A" w14:textId="6FD323AC" w:rsidR="0044383F" w:rsidRPr="0044383F" w:rsidRDefault="0044383F" w:rsidP="00660996">
      <w:pPr>
        <w:rPr>
          <w:rStyle w:val="Hyperlink"/>
          <w:b/>
          <w:bCs/>
          <w:noProof/>
        </w:rPr>
      </w:pPr>
      <w:r w:rsidRPr="0044383F">
        <w:rPr>
          <w:b/>
          <w:bCs/>
          <w:noProof/>
        </w:rPr>
        <w:fldChar w:fldCharType="begin"/>
      </w:r>
      <w:r>
        <w:rPr>
          <w:b/>
          <w:bCs/>
          <w:noProof/>
        </w:rPr>
        <w:instrText>HYPERLINK "https://www.unicef.org/child-rights-convention/convention-text-childrens-version"</w:instrText>
      </w:r>
      <w:r w:rsidRPr="0044383F">
        <w:rPr>
          <w:b/>
          <w:bCs/>
          <w:noProof/>
        </w:rPr>
      </w:r>
      <w:r w:rsidRPr="0044383F">
        <w:rPr>
          <w:b/>
          <w:bCs/>
          <w:noProof/>
        </w:rPr>
        <w:fldChar w:fldCharType="separate"/>
      </w:r>
      <w:r w:rsidRPr="0044383F">
        <w:rPr>
          <w:rStyle w:val="Hyperlink"/>
          <w:b/>
          <w:bCs/>
          <w:noProof/>
        </w:rPr>
        <w:t>The United Nations Convention on the Rights of the Child</w:t>
      </w:r>
      <w:r>
        <w:rPr>
          <w:rStyle w:val="Hyperlink"/>
          <w:b/>
          <w:bCs/>
          <w:noProof/>
        </w:rPr>
        <w:t xml:space="preserve"> (UNCRC)</w:t>
      </w:r>
    </w:p>
    <w:p w14:paraId="2B934C27" w14:textId="35DBC470" w:rsidR="00F46C33" w:rsidRDefault="0044383F" w:rsidP="005E21CA">
      <w:pPr>
        <w:rPr>
          <w:b/>
          <w:bCs/>
          <w:noProof/>
        </w:rPr>
      </w:pPr>
      <w:r w:rsidRPr="0044383F">
        <w:rPr>
          <w:b/>
          <w:bCs/>
          <w:noProof/>
        </w:rPr>
        <w:fldChar w:fldCharType="end"/>
      </w:r>
    </w:p>
    <w:p w14:paraId="03DCDF16" w14:textId="77777777" w:rsidR="0044383F" w:rsidRDefault="0044383F" w:rsidP="005E21CA">
      <w:pPr>
        <w:rPr>
          <w:b/>
          <w:bCs/>
          <w:noProof/>
        </w:rPr>
      </w:pPr>
    </w:p>
    <w:p w14:paraId="48D0F309" w14:textId="77777777" w:rsidR="0044383F" w:rsidRDefault="0044383F" w:rsidP="005E21CA">
      <w:pPr>
        <w:rPr>
          <w:b/>
          <w:bCs/>
          <w:noProof/>
          <w:sz w:val="28"/>
          <w:szCs w:val="28"/>
        </w:rPr>
      </w:pPr>
    </w:p>
    <w:p w14:paraId="1FE14E57" w14:textId="2B173595" w:rsidR="0044383F" w:rsidRDefault="0044383F" w:rsidP="005E21CA">
      <w:pPr>
        <w:rPr>
          <w:b/>
          <w:bCs/>
          <w:noProof/>
        </w:rPr>
      </w:pPr>
      <w:r w:rsidRPr="0044383F">
        <w:rPr>
          <w:b/>
          <w:bCs/>
          <w:noProof/>
        </w:rPr>
        <w:t>Aim</w:t>
      </w:r>
    </w:p>
    <w:p w14:paraId="11F65D34" w14:textId="36F7386C" w:rsidR="005E21CA" w:rsidRDefault="0044383F" w:rsidP="005E21CA">
      <w:pPr>
        <w:rPr>
          <w:noProof/>
        </w:rPr>
      </w:pPr>
      <w:r w:rsidRPr="0044383F">
        <w:rPr>
          <w:noProof/>
        </w:rPr>
        <w:t>The purpose of this policy is to promote a positive environment for children</w:t>
      </w:r>
      <w:r w:rsidR="0070502C">
        <w:rPr>
          <w:noProof/>
        </w:rPr>
        <w:t>,</w:t>
      </w:r>
      <w:r w:rsidRPr="0044383F">
        <w:rPr>
          <w:noProof/>
        </w:rPr>
        <w:t xml:space="preserve"> to play</w:t>
      </w:r>
      <w:r w:rsidR="00EF622C">
        <w:rPr>
          <w:noProof/>
        </w:rPr>
        <w:t>,</w:t>
      </w:r>
      <w:r w:rsidRPr="0044383F">
        <w:rPr>
          <w:noProof/>
        </w:rPr>
        <w:t xml:space="preserve"> learn </w:t>
      </w:r>
      <w:r>
        <w:rPr>
          <w:noProof/>
        </w:rPr>
        <w:t>and develop</w:t>
      </w:r>
      <w:r w:rsidR="00EF622C">
        <w:rPr>
          <w:noProof/>
        </w:rPr>
        <w:t xml:space="preserve"> whilst</w:t>
      </w:r>
      <w:r w:rsidRPr="0044383F">
        <w:rPr>
          <w:noProof/>
        </w:rPr>
        <w:t xml:space="preserve"> at LASK</w:t>
      </w:r>
      <w:r w:rsidR="00EF622C">
        <w:rPr>
          <w:noProof/>
        </w:rPr>
        <w:t xml:space="preserve">. </w:t>
      </w:r>
      <w:r w:rsidR="00920E04">
        <w:rPr>
          <w:noProof/>
        </w:rPr>
        <w:t>As</w:t>
      </w:r>
      <w:r w:rsidRPr="0044383F">
        <w:rPr>
          <w:noProof/>
        </w:rPr>
        <w:t xml:space="preserve"> well as establish</w:t>
      </w:r>
      <w:r w:rsidR="00920E04">
        <w:rPr>
          <w:noProof/>
        </w:rPr>
        <w:t>ing</w:t>
      </w:r>
      <w:r w:rsidRPr="0044383F">
        <w:rPr>
          <w:noProof/>
        </w:rPr>
        <w:t xml:space="preserve"> what </w:t>
      </w:r>
      <w:r w:rsidR="00815D47">
        <w:rPr>
          <w:noProof/>
        </w:rPr>
        <w:t>is</w:t>
      </w:r>
      <w:r w:rsidRPr="0044383F">
        <w:rPr>
          <w:noProof/>
        </w:rPr>
        <w:t xml:space="preserve"> consider</w:t>
      </w:r>
      <w:r w:rsidR="00815D47">
        <w:rPr>
          <w:noProof/>
        </w:rPr>
        <w:t>ed</w:t>
      </w:r>
      <w:r w:rsidRPr="0044383F">
        <w:rPr>
          <w:noProof/>
        </w:rPr>
        <w:t xml:space="preserve"> to be unacceptable behaviour and</w:t>
      </w:r>
      <w:r w:rsidR="00920E04">
        <w:rPr>
          <w:noProof/>
        </w:rPr>
        <w:t xml:space="preserve"> to</w:t>
      </w:r>
      <w:r w:rsidRPr="0044383F">
        <w:rPr>
          <w:noProof/>
        </w:rPr>
        <w:t xml:space="preserve"> clarify the consequences of </w:t>
      </w:r>
      <w:r w:rsidR="007813C7">
        <w:rPr>
          <w:noProof/>
        </w:rPr>
        <w:t xml:space="preserve">any </w:t>
      </w:r>
      <w:r w:rsidRPr="0044383F">
        <w:rPr>
          <w:noProof/>
        </w:rPr>
        <w:t>negative behaviours. This policy’s intent is to provide a consistent and fair approach to behaviour managem</w:t>
      </w:r>
      <w:r>
        <w:rPr>
          <w:noProof/>
        </w:rPr>
        <w:t>e</w:t>
      </w:r>
      <w:r w:rsidRPr="0044383F">
        <w:rPr>
          <w:noProof/>
        </w:rPr>
        <w:t>nt and ensure that it is delivered equally to all children.</w:t>
      </w:r>
    </w:p>
    <w:p w14:paraId="3AAEEA61" w14:textId="77777777" w:rsidR="0044383F" w:rsidRDefault="0044383F" w:rsidP="005E21CA">
      <w:pPr>
        <w:rPr>
          <w:noProof/>
        </w:rPr>
      </w:pPr>
    </w:p>
    <w:p w14:paraId="7F819A26" w14:textId="77777777" w:rsidR="0044383F" w:rsidRDefault="0044383F" w:rsidP="005E21CA">
      <w:pPr>
        <w:rPr>
          <w:noProof/>
        </w:rPr>
      </w:pPr>
    </w:p>
    <w:p w14:paraId="09C2E638" w14:textId="1506AF43" w:rsidR="0044383F" w:rsidRPr="0044383F" w:rsidRDefault="0044383F" w:rsidP="005E21CA">
      <w:pPr>
        <w:rPr>
          <w:b/>
          <w:bCs/>
          <w:noProof/>
        </w:rPr>
      </w:pPr>
      <w:r w:rsidRPr="0044383F">
        <w:rPr>
          <w:b/>
          <w:bCs/>
          <w:noProof/>
        </w:rPr>
        <w:t>Roles and Responsibilities</w:t>
      </w:r>
    </w:p>
    <w:p w14:paraId="590CA7EE" w14:textId="572C8134" w:rsidR="0044383F" w:rsidRDefault="0044383F" w:rsidP="005E21CA">
      <w:pPr>
        <w:rPr>
          <w:noProof/>
        </w:rPr>
      </w:pPr>
      <w:r>
        <w:rPr>
          <w:noProof/>
        </w:rPr>
        <w:t>All staff at LASK are responsible for:</w:t>
      </w:r>
    </w:p>
    <w:p w14:paraId="58CEE6FB" w14:textId="26129D4A" w:rsidR="0044383F" w:rsidRDefault="0044383F" w:rsidP="0044383F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Implement</w:t>
      </w:r>
      <w:r w:rsidR="007813C7">
        <w:rPr>
          <w:noProof/>
        </w:rPr>
        <w:t>ing</w:t>
      </w:r>
      <w:r>
        <w:rPr>
          <w:noProof/>
        </w:rPr>
        <w:t xml:space="preserve"> the behaviour policy consistently and fairly</w:t>
      </w:r>
    </w:p>
    <w:p w14:paraId="4AECA881" w14:textId="2F8031A1" w:rsidR="0044383F" w:rsidRDefault="0044383F" w:rsidP="0044383F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Model</w:t>
      </w:r>
      <w:r w:rsidR="00905A5E">
        <w:rPr>
          <w:noProof/>
        </w:rPr>
        <w:t>ling</w:t>
      </w:r>
      <w:r>
        <w:rPr>
          <w:noProof/>
        </w:rPr>
        <w:t xml:space="preserve"> positive behaviours </w:t>
      </w:r>
    </w:p>
    <w:p w14:paraId="2273E336" w14:textId="7E9AC3B5" w:rsidR="0044383F" w:rsidRDefault="0044383F" w:rsidP="0044383F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Pla</w:t>
      </w:r>
      <w:r w:rsidR="00905A5E">
        <w:rPr>
          <w:noProof/>
        </w:rPr>
        <w:t>nning</w:t>
      </w:r>
      <w:r>
        <w:rPr>
          <w:noProof/>
        </w:rPr>
        <w:t xml:space="preserve"> and deliver</w:t>
      </w:r>
      <w:r w:rsidR="00905A5E">
        <w:rPr>
          <w:noProof/>
        </w:rPr>
        <w:t>ing</w:t>
      </w:r>
      <w:r>
        <w:rPr>
          <w:noProof/>
        </w:rPr>
        <w:t xml:space="preserve"> engaging activities </w:t>
      </w:r>
    </w:p>
    <w:p w14:paraId="72D9F82D" w14:textId="2E662ACC" w:rsidR="0044383F" w:rsidRDefault="0044383F" w:rsidP="0044383F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Adapt</w:t>
      </w:r>
      <w:r w:rsidR="00905A5E">
        <w:rPr>
          <w:noProof/>
        </w:rPr>
        <w:t>ing</w:t>
      </w:r>
      <w:r>
        <w:rPr>
          <w:noProof/>
        </w:rPr>
        <w:t xml:space="preserve"> activities to suit the needs of all children who attend </w:t>
      </w:r>
    </w:p>
    <w:p w14:paraId="2C89A753" w14:textId="753C7AEE" w:rsidR="0044383F" w:rsidRDefault="0044383F" w:rsidP="0044383F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Creat</w:t>
      </w:r>
      <w:r w:rsidR="00905A5E">
        <w:rPr>
          <w:noProof/>
        </w:rPr>
        <w:t>ing</w:t>
      </w:r>
      <w:r>
        <w:rPr>
          <w:noProof/>
        </w:rPr>
        <w:t xml:space="preserve"> a safe space for children to develop and have fun </w:t>
      </w:r>
    </w:p>
    <w:p w14:paraId="65CA3B69" w14:textId="4E1786C4" w:rsidR="0044383F" w:rsidRDefault="0044383F" w:rsidP="0044383F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Communicat</w:t>
      </w:r>
      <w:r w:rsidR="00905A5E">
        <w:rPr>
          <w:noProof/>
        </w:rPr>
        <w:t>ing</w:t>
      </w:r>
      <w:r>
        <w:rPr>
          <w:noProof/>
        </w:rPr>
        <w:t xml:space="preserve"> with parents and carers regarding children’s development and behvaiours</w:t>
      </w:r>
    </w:p>
    <w:p w14:paraId="25A81839" w14:textId="77777777" w:rsidR="0044383F" w:rsidRDefault="0044383F" w:rsidP="0044383F">
      <w:pPr>
        <w:rPr>
          <w:noProof/>
        </w:rPr>
      </w:pPr>
    </w:p>
    <w:p w14:paraId="77663DCE" w14:textId="579EB328" w:rsidR="0044383F" w:rsidRDefault="0044383F" w:rsidP="0044383F">
      <w:pPr>
        <w:rPr>
          <w:noProof/>
        </w:rPr>
      </w:pPr>
      <w:r>
        <w:rPr>
          <w:noProof/>
        </w:rPr>
        <w:t>Parents and Guardians are responsible for:</w:t>
      </w:r>
    </w:p>
    <w:p w14:paraId="47CE269A" w14:textId="77777777" w:rsidR="0044383F" w:rsidRDefault="0044383F" w:rsidP="0044383F">
      <w:pPr>
        <w:pStyle w:val="ListParagraph"/>
        <w:numPr>
          <w:ilvl w:val="0"/>
          <w:numId w:val="6"/>
        </w:numPr>
        <w:rPr>
          <w:noProof/>
        </w:rPr>
      </w:pPr>
      <w:r>
        <w:rPr>
          <w:noProof/>
        </w:rPr>
        <w:t>Reading and becoming familiar with the club’s behaviour policy</w:t>
      </w:r>
    </w:p>
    <w:p w14:paraId="20DDF00A" w14:textId="11DFA737" w:rsidR="0044383F" w:rsidRDefault="0044383F" w:rsidP="0044383F">
      <w:pPr>
        <w:pStyle w:val="ListParagraph"/>
        <w:numPr>
          <w:ilvl w:val="0"/>
          <w:numId w:val="6"/>
        </w:numPr>
        <w:rPr>
          <w:noProof/>
        </w:rPr>
      </w:pPr>
      <w:r>
        <w:rPr>
          <w:noProof/>
        </w:rPr>
        <w:t xml:space="preserve">Supporting children in following the behvaiour policy </w:t>
      </w:r>
    </w:p>
    <w:p w14:paraId="186FFC8B" w14:textId="77777777" w:rsidR="0044383F" w:rsidRDefault="0044383F" w:rsidP="0044383F">
      <w:pPr>
        <w:pStyle w:val="ListParagraph"/>
        <w:numPr>
          <w:ilvl w:val="0"/>
          <w:numId w:val="6"/>
        </w:numPr>
        <w:rPr>
          <w:noProof/>
        </w:rPr>
      </w:pPr>
      <w:r>
        <w:rPr>
          <w:noProof/>
        </w:rPr>
        <w:t>Attending meetings with the manager regarding behaviours</w:t>
      </w:r>
    </w:p>
    <w:p w14:paraId="3ED39C0C" w14:textId="5BF657AD" w:rsidR="0044383F" w:rsidRDefault="0044383F" w:rsidP="0044383F">
      <w:pPr>
        <w:pStyle w:val="ListParagraph"/>
        <w:numPr>
          <w:ilvl w:val="0"/>
          <w:numId w:val="6"/>
        </w:numPr>
        <w:rPr>
          <w:noProof/>
        </w:rPr>
      </w:pPr>
      <w:r>
        <w:rPr>
          <w:noProof/>
        </w:rPr>
        <w:t xml:space="preserve">Communicating to managers and </w:t>
      </w:r>
      <w:r w:rsidR="007D5830">
        <w:rPr>
          <w:noProof/>
        </w:rPr>
        <w:t>playworkers if</w:t>
      </w:r>
      <w:r>
        <w:rPr>
          <w:noProof/>
        </w:rPr>
        <w:t xml:space="preserve"> there are any circumstances that may cause a change in a child’s behvaiour </w:t>
      </w:r>
    </w:p>
    <w:p w14:paraId="66CC30AD" w14:textId="3B88E394" w:rsidR="0044383F" w:rsidRDefault="0044383F" w:rsidP="0044383F">
      <w:pPr>
        <w:pStyle w:val="ListParagraph"/>
        <w:numPr>
          <w:ilvl w:val="0"/>
          <w:numId w:val="6"/>
        </w:numPr>
        <w:rPr>
          <w:noProof/>
        </w:rPr>
      </w:pPr>
      <w:r>
        <w:rPr>
          <w:noProof/>
        </w:rPr>
        <w:t>Repor</w:t>
      </w:r>
      <w:r w:rsidR="007D5830">
        <w:rPr>
          <w:noProof/>
        </w:rPr>
        <w:t>ting</w:t>
      </w:r>
      <w:r>
        <w:rPr>
          <w:noProof/>
        </w:rPr>
        <w:t xml:space="preserve"> any concerns regarding the managemnt of behaviour to the manger</w:t>
      </w:r>
    </w:p>
    <w:p w14:paraId="4EB5570B" w14:textId="77777777" w:rsidR="0044383F" w:rsidRDefault="0044383F" w:rsidP="0044383F">
      <w:pPr>
        <w:rPr>
          <w:noProof/>
        </w:rPr>
      </w:pPr>
    </w:p>
    <w:p w14:paraId="0731A56E" w14:textId="63EE5BB3" w:rsidR="0044383F" w:rsidRDefault="0044383F" w:rsidP="0044383F">
      <w:pPr>
        <w:rPr>
          <w:noProof/>
        </w:rPr>
      </w:pPr>
      <w:r>
        <w:rPr>
          <w:noProof/>
        </w:rPr>
        <w:t xml:space="preserve">Managers are responsible for: </w:t>
      </w:r>
    </w:p>
    <w:p w14:paraId="0F2E8919" w14:textId="53BE44F0" w:rsidR="0044383F" w:rsidRDefault="0044383F" w:rsidP="0044383F">
      <w:pPr>
        <w:pStyle w:val="ListParagraph"/>
        <w:numPr>
          <w:ilvl w:val="0"/>
          <w:numId w:val="7"/>
        </w:numPr>
        <w:rPr>
          <w:noProof/>
        </w:rPr>
      </w:pPr>
      <w:r>
        <w:rPr>
          <w:noProof/>
        </w:rPr>
        <w:t xml:space="preserve">Supporting all staff in their understanding of the behaviour policy </w:t>
      </w:r>
    </w:p>
    <w:p w14:paraId="2DDA8110" w14:textId="4A5F07E8" w:rsidR="0044383F" w:rsidRDefault="0044383F" w:rsidP="0044383F">
      <w:pPr>
        <w:pStyle w:val="ListParagraph"/>
        <w:numPr>
          <w:ilvl w:val="0"/>
          <w:numId w:val="7"/>
        </w:numPr>
        <w:rPr>
          <w:noProof/>
        </w:rPr>
      </w:pPr>
      <w:r>
        <w:rPr>
          <w:noProof/>
        </w:rPr>
        <w:t>Reviewing the behaviour policy to ensure it is kept up to date and in line with all laws and legislations</w:t>
      </w:r>
    </w:p>
    <w:p w14:paraId="538AD112" w14:textId="732577F9" w:rsidR="0044383F" w:rsidRDefault="0044383F" w:rsidP="0044383F">
      <w:pPr>
        <w:pStyle w:val="ListParagraph"/>
        <w:numPr>
          <w:ilvl w:val="0"/>
          <w:numId w:val="7"/>
        </w:numPr>
        <w:rPr>
          <w:noProof/>
        </w:rPr>
      </w:pPr>
      <w:r>
        <w:rPr>
          <w:noProof/>
        </w:rPr>
        <w:t xml:space="preserve">Ensure that any data logged as a result of behaviour is reviewed and kept secure </w:t>
      </w:r>
    </w:p>
    <w:p w14:paraId="395D670D" w14:textId="603DE915" w:rsidR="0044383F" w:rsidRDefault="0044383F" w:rsidP="0044383F">
      <w:pPr>
        <w:pStyle w:val="ListParagraph"/>
        <w:numPr>
          <w:ilvl w:val="0"/>
          <w:numId w:val="7"/>
        </w:numPr>
        <w:rPr>
          <w:noProof/>
        </w:rPr>
      </w:pPr>
      <w:r>
        <w:rPr>
          <w:noProof/>
        </w:rPr>
        <w:t xml:space="preserve">Ensure that any behaviour management training is delivered to staff when deemed appropriate </w:t>
      </w:r>
    </w:p>
    <w:p w14:paraId="581BD342" w14:textId="73252DB2" w:rsidR="009C4DC9" w:rsidRDefault="009C4DC9" w:rsidP="0044383F">
      <w:pPr>
        <w:pStyle w:val="ListParagraph"/>
        <w:numPr>
          <w:ilvl w:val="0"/>
          <w:numId w:val="7"/>
        </w:numPr>
        <w:rPr>
          <w:noProof/>
        </w:rPr>
      </w:pPr>
      <w:r>
        <w:rPr>
          <w:noProof/>
        </w:rPr>
        <w:t xml:space="preserve">Communicate with parents and carers regarding any updates </w:t>
      </w:r>
      <w:r w:rsidR="00511571">
        <w:rPr>
          <w:noProof/>
        </w:rPr>
        <w:t>on children or the club</w:t>
      </w:r>
    </w:p>
    <w:p w14:paraId="6C412313" w14:textId="77777777" w:rsidR="0044383F" w:rsidRPr="0044383F" w:rsidRDefault="0044383F" w:rsidP="0044383F">
      <w:pPr>
        <w:pStyle w:val="ListParagraph"/>
        <w:rPr>
          <w:noProof/>
        </w:rPr>
      </w:pPr>
    </w:p>
    <w:p w14:paraId="3F20B4E7" w14:textId="77777777" w:rsidR="0044383F" w:rsidRDefault="0044383F" w:rsidP="005E21CA">
      <w:pPr>
        <w:rPr>
          <w:noProof/>
        </w:rPr>
      </w:pPr>
    </w:p>
    <w:p w14:paraId="3362444C" w14:textId="0462C6B7" w:rsidR="005E21CA" w:rsidRDefault="005E21CA" w:rsidP="005E21CA"/>
    <w:p w14:paraId="393DBEA0" w14:textId="77777777" w:rsidR="0010743F" w:rsidRDefault="0010743F" w:rsidP="005E21CA"/>
    <w:p w14:paraId="0DD9AE3E" w14:textId="72FE34F8" w:rsidR="003651CC" w:rsidRDefault="003651CC" w:rsidP="005E21CA">
      <w:pPr>
        <w:rPr>
          <w:b/>
          <w:bCs/>
        </w:rPr>
      </w:pPr>
      <w:r w:rsidRPr="003651CC">
        <w:rPr>
          <w:b/>
          <w:bCs/>
        </w:rPr>
        <w:t>Expected Behaviour</w:t>
      </w:r>
    </w:p>
    <w:p w14:paraId="7A18CF2D" w14:textId="2D9E2AAD" w:rsidR="0044383F" w:rsidRDefault="0044383F" w:rsidP="005E21CA">
      <w:r w:rsidRPr="0044383F">
        <w:t>At LASK we expect all children to adopt behaviour that follows that of this policy</w:t>
      </w:r>
      <w:r w:rsidR="004E4A8C">
        <w:t>,</w:t>
      </w:r>
      <w:r w:rsidRPr="0044383F">
        <w:t xml:space="preserve"> to ensure a happy and safe place for them to play.</w:t>
      </w:r>
    </w:p>
    <w:p w14:paraId="11739269" w14:textId="77777777" w:rsidR="0044383F" w:rsidRPr="0044383F" w:rsidRDefault="0044383F" w:rsidP="005E21CA"/>
    <w:p w14:paraId="5BE2EF20" w14:textId="77777777" w:rsidR="005E21CA" w:rsidRDefault="005E21CA" w:rsidP="005E21CA">
      <w:r>
        <w:t>Whilst at LASK we expect children to:</w:t>
      </w:r>
    </w:p>
    <w:p w14:paraId="2BFC7E76" w14:textId="77777777" w:rsidR="005E21CA" w:rsidRDefault="005E21CA" w:rsidP="005E21CA">
      <w:r>
        <w:t>• Use socially acceptable behaviour</w:t>
      </w:r>
    </w:p>
    <w:p w14:paraId="108C348F" w14:textId="0486E507" w:rsidR="005E21CA" w:rsidRDefault="005E21CA" w:rsidP="005E21CA">
      <w:r>
        <w:t xml:space="preserve">• Comply with the </w:t>
      </w:r>
      <w:r w:rsidR="00F0498C">
        <w:t>c</w:t>
      </w:r>
      <w:r w:rsidR="0044383F">
        <w:t xml:space="preserve">lub </w:t>
      </w:r>
      <w:r>
        <w:t xml:space="preserve">rules, which </w:t>
      </w:r>
      <w:proofErr w:type="gramStart"/>
      <w:r>
        <w:t>are compiled</w:t>
      </w:r>
      <w:proofErr w:type="gramEnd"/>
      <w:r>
        <w:t xml:space="preserve"> by the children attending the club</w:t>
      </w:r>
    </w:p>
    <w:p w14:paraId="6DC9148F" w14:textId="65C4CE00" w:rsidR="005E21CA" w:rsidRDefault="005E21CA" w:rsidP="005E21CA">
      <w:r>
        <w:t xml:space="preserve">• Respect one another, accepting differences of race, gender, ability, </w:t>
      </w:r>
      <w:proofErr w:type="gramStart"/>
      <w:r w:rsidR="002E2F8F">
        <w:t>age</w:t>
      </w:r>
      <w:proofErr w:type="gramEnd"/>
      <w:r w:rsidR="002E2F8F">
        <w:t xml:space="preserve"> </w:t>
      </w:r>
      <w:r>
        <w:t>and religion</w:t>
      </w:r>
    </w:p>
    <w:p w14:paraId="56269E25" w14:textId="77777777" w:rsidR="005E21CA" w:rsidRDefault="005E21CA" w:rsidP="005E21CA">
      <w:r>
        <w:t>• Develop their independence by maintaining self-discipline</w:t>
      </w:r>
    </w:p>
    <w:p w14:paraId="228DD65F" w14:textId="77777777" w:rsidR="005E21CA" w:rsidRDefault="005E21CA" w:rsidP="005E21CA">
      <w:r>
        <w:t>• Choose and participate in a variety of activities</w:t>
      </w:r>
    </w:p>
    <w:p w14:paraId="3665C7B0" w14:textId="77777777" w:rsidR="005E21CA" w:rsidRDefault="005E21CA" w:rsidP="005E21CA">
      <w:r>
        <w:t>• Ask for help if needed</w:t>
      </w:r>
    </w:p>
    <w:p w14:paraId="79AA8838" w14:textId="135C0515" w:rsidR="005E21CA" w:rsidRDefault="005E21CA" w:rsidP="005E21CA">
      <w:r>
        <w:t xml:space="preserve">• Enjoy their time at the </w:t>
      </w:r>
      <w:r w:rsidR="00F0498C">
        <w:t>c</w:t>
      </w:r>
      <w:r>
        <w:t>lub</w:t>
      </w:r>
    </w:p>
    <w:p w14:paraId="055816BB" w14:textId="77777777" w:rsidR="004C10C8" w:rsidRDefault="004C10C8" w:rsidP="005E21CA"/>
    <w:p w14:paraId="36E0F67B" w14:textId="77777777" w:rsidR="007C054C" w:rsidRDefault="007C054C" w:rsidP="005E21CA"/>
    <w:p w14:paraId="4C56E36D" w14:textId="2842BDB9" w:rsidR="007C054C" w:rsidRDefault="007C054C" w:rsidP="005E21CA">
      <w:pPr>
        <w:rPr>
          <w:b/>
          <w:bCs/>
        </w:rPr>
      </w:pPr>
      <w:r w:rsidRPr="007C054C">
        <w:rPr>
          <w:b/>
          <w:bCs/>
        </w:rPr>
        <w:t>Positive Behaviour</w:t>
      </w:r>
    </w:p>
    <w:p w14:paraId="2C970FF3" w14:textId="4C3BA4DC" w:rsidR="002D7C88" w:rsidRDefault="007C054C" w:rsidP="005E21CA">
      <w:r>
        <w:t>Positive behaviour</w:t>
      </w:r>
      <w:r w:rsidR="00F43763">
        <w:t xml:space="preserve">s equal positive experiences, and at LASK we reward positive behaviours in </w:t>
      </w:r>
      <w:proofErr w:type="gramStart"/>
      <w:r w:rsidR="00F43763">
        <w:t>a number of</w:t>
      </w:r>
      <w:proofErr w:type="gramEnd"/>
      <w:r w:rsidR="00F43763">
        <w:t xml:space="preserve"> ways. </w:t>
      </w:r>
    </w:p>
    <w:p w14:paraId="616B85E8" w14:textId="4F2CB7A6" w:rsidR="008C474B" w:rsidRDefault="008C474B" w:rsidP="008C474B">
      <w:pPr>
        <w:pStyle w:val="ListParagraph"/>
        <w:numPr>
          <w:ilvl w:val="0"/>
          <w:numId w:val="1"/>
        </w:numPr>
      </w:pPr>
      <w:r>
        <w:t xml:space="preserve">Stickers </w:t>
      </w:r>
    </w:p>
    <w:p w14:paraId="4AA1BB32" w14:textId="56EE1EAB" w:rsidR="008C474B" w:rsidRDefault="008C474B" w:rsidP="008C474B">
      <w:pPr>
        <w:pStyle w:val="ListParagraph"/>
        <w:numPr>
          <w:ilvl w:val="0"/>
          <w:numId w:val="1"/>
        </w:numPr>
      </w:pPr>
      <w:r>
        <w:t xml:space="preserve">Informing parents </w:t>
      </w:r>
    </w:p>
    <w:p w14:paraId="13073FFE" w14:textId="1F331106" w:rsidR="00793B2A" w:rsidRDefault="008C474B" w:rsidP="00793B2A">
      <w:pPr>
        <w:pStyle w:val="ListParagraph"/>
        <w:numPr>
          <w:ilvl w:val="0"/>
          <w:numId w:val="1"/>
        </w:numPr>
      </w:pPr>
      <w:r>
        <w:t xml:space="preserve">Verbal </w:t>
      </w:r>
      <w:r w:rsidR="009E49E8">
        <w:t xml:space="preserve">praise </w:t>
      </w:r>
    </w:p>
    <w:p w14:paraId="3107AC37" w14:textId="40A27634" w:rsidR="00D30A0F" w:rsidRDefault="00D30A0F" w:rsidP="00793B2A">
      <w:pPr>
        <w:pStyle w:val="ListParagraph"/>
        <w:numPr>
          <w:ilvl w:val="0"/>
          <w:numId w:val="1"/>
        </w:numPr>
      </w:pPr>
      <w:r>
        <w:t xml:space="preserve">Certificates for exceptional behaviour/ achievements </w:t>
      </w:r>
    </w:p>
    <w:p w14:paraId="2840CEC4" w14:textId="77777777" w:rsidR="004C10C8" w:rsidRPr="008A366A" w:rsidRDefault="004C10C8" w:rsidP="008F55B0"/>
    <w:p w14:paraId="2B86C3AB" w14:textId="77777777" w:rsidR="00C67332" w:rsidRPr="008804C5" w:rsidRDefault="00C67332" w:rsidP="005F2F5D">
      <w:pPr>
        <w:rPr>
          <w:b/>
          <w:bCs/>
        </w:rPr>
      </w:pPr>
    </w:p>
    <w:p w14:paraId="310F8E02" w14:textId="26611583" w:rsidR="008804C5" w:rsidRDefault="008804C5" w:rsidP="005F2F5D">
      <w:r w:rsidRPr="008804C5">
        <w:rPr>
          <w:b/>
          <w:bCs/>
        </w:rPr>
        <w:t>Negative Behaviour</w:t>
      </w:r>
    </w:p>
    <w:p w14:paraId="3F44AF67" w14:textId="0C7155B3" w:rsidR="005F2F5D" w:rsidRDefault="005E21CA" w:rsidP="005F2F5D">
      <w:r>
        <w:t xml:space="preserve">It is inevitable that as children develop and learn, there are times when they need support and guidance </w:t>
      </w:r>
      <w:r w:rsidR="005F2F5D">
        <w:t xml:space="preserve">to </w:t>
      </w:r>
      <w:r w:rsidR="007703C1">
        <w:t>understand that</w:t>
      </w:r>
      <w:r w:rsidR="005F2F5D">
        <w:t xml:space="preserve"> their behaviour is not acceptable. Staff at the </w:t>
      </w:r>
      <w:r w:rsidR="00EF5500">
        <w:t>c</w:t>
      </w:r>
      <w:r w:rsidR="005F2F5D">
        <w:t>lub will try to determine the cause or triggers of the inappropriate behaviour to prevent the situation from recurring.</w:t>
      </w:r>
      <w:r w:rsidR="00D017B0">
        <w:t xml:space="preserve"> </w:t>
      </w:r>
      <w:r w:rsidR="002B31D0">
        <w:t xml:space="preserve">All strategies used to reduce </w:t>
      </w:r>
      <w:r w:rsidR="00C951FB">
        <w:t xml:space="preserve">negative behaviours will </w:t>
      </w:r>
      <w:proofErr w:type="gramStart"/>
      <w:r w:rsidR="00C951FB">
        <w:t>be made</w:t>
      </w:r>
      <w:proofErr w:type="gramEnd"/>
      <w:r w:rsidR="00C951FB">
        <w:t xml:space="preserve"> in a consistent and appropriate manor. </w:t>
      </w:r>
    </w:p>
    <w:p w14:paraId="647C5C1E" w14:textId="77777777" w:rsidR="007E3236" w:rsidRDefault="007E3236" w:rsidP="005F2F5D"/>
    <w:p w14:paraId="617765E5" w14:textId="11E7B49B" w:rsidR="007E3236" w:rsidRDefault="007E3236" w:rsidP="005F2F5D">
      <w:r>
        <w:t xml:space="preserve">All children that are </w:t>
      </w:r>
      <w:r w:rsidR="002E2F8F">
        <w:t>a part</w:t>
      </w:r>
      <w:r>
        <w:t xml:space="preserve"> of the club will be treated fairly </w:t>
      </w:r>
      <w:r w:rsidR="008C1048">
        <w:t xml:space="preserve">and equally and </w:t>
      </w:r>
      <w:r w:rsidR="003C216C">
        <w:t xml:space="preserve">staff </w:t>
      </w:r>
      <w:r w:rsidR="001A7A67">
        <w:t>ad</w:t>
      </w:r>
      <w:r w:rsidR="00DB0916">
        <w:t>opt</w:t>
      </w:r>
      <w:r w:rsidR="001A7A67">
        <w:t xml:space="preserve"> </w:t>
      </w:r>
      <w:r w:rsidR="003C216C">
        <w:t xml:space="preserve">the </w:t>
      </w:r>
      <w:r w:rsidR="00A4380D">
        <w:t>understanding</w:t>
      </w:r>
      <w:r w:rsidR="003C216C">
        <w:t xml:space="preserve"> that behaviour is a mean</w:t>
      </w:r>
      <w:r w:rsidR="001A7A67">
        <w:t xml:space="preserve">s of </w:t>
      </w:r>
      <w:r w:rsidR="003C216C">
        <w:t>communication and will approach situations with the u</w:t>
      </w:r>
      <w:r w:rsidR="008C55E0">
        <w:t xml:space="preserve">nderstanding that negative behaviour may be a sign that a child </w:t>
      </w:r>
      <w:proofErr w:type="gramStart"/>
      <w:r w:rsidR="008C55E0">
        <w:t>is in need of</w:t>
      </w:r>
      <w:proofErr w:type="gramEnd"/>
      <w:r w:rsidR="008C55E0">
        <w:t xml:space="preserve"> protection. </w:t>
      </w:r>
      <w:r w:rsidR="0044383F">
        <w:t xml:space="preserve">As a result of this any factors that contributed to the negative display of behaviour will be considered and </w:t>
      </w:r>
      <w:proofErr w:type="gramStart"/>
      <w:r w:rsidR="0044383F">
        <w:t>taken into account</w:t>
      </w:r>
      <w:proofErr w:type="gramEnd"/>
      <w:r w:rsidR="0044383F">
        <w:t xml:space="preserve">. </w:t>
      </w:r>
    </w:p>
    <w:p w14:paraId="74915490" w14:textId="77777777" w:rsidR="00B25C75" w:rsidRDefault="00B25C75" w:rsidP="005F2F5D"/>
    <w:p w14:paraId="150015BD" w14:textId="77777777" w:rsidR="007F2E66" w:rsidRDefault="007F2E66" w:rsidP="005F2F5D"/>
    <w:p w14:paraId="46C802E3" w14:textId="77777777" w:rsidR="007F2E66" w:rsidRDefault="007F2E66" w:rsidP="005F2F5D"/>
    <w:p w14:paraId="2BD8AB86" w14:textId="77777777" w:rsidR="007F2E66" w:rsidRDefault="007F2E66" w:rsidP="005F2F5D"/>
    <w:p w14:paraId="518952D6" w14:textId="77777777" w:rsidR="007F2E66" w:rsidRDefault="007F2E66" w:rsidP="005F2F5D"/>
    <w:p w14:paraId="3A5B7F2C" w14:textId="77777777" w:rsidR="007F2E66" w:rsidRDefault="007F2E66" w:rsidP="005F2F5D"/>
    <w:p w14:paraId="14AD9E60" w14:textId="77777777" w:rsidR="00B25C75" w:rsidRDefault="00B25C75" w:rsidP="005F2F5D"/>
    <w:p w14:paraId="2BF8A82A" w14:textId="77777777" w:rsidR="00E974A0" w:rsidRDefault="00E974A0" w:rsidP="005F2F5D">
      <w:pPr>
        <w:rPr>
          <w:b/>
          <w:bCs/>
          <w:color w:val="FF0000"/>
        </w:rPr>
      </w:pPr>
    </w:p>
    <w:p w14:paraId="36885AA4" w14:textId="77777777" w:rsidR="00E974A0" w:rsidRDefault="00E974A0" w:rsidP="005F2F5D">
      <w:pPr>
        <w:rPr>
          <w:b/>
          <w:bCs/>
          <w:color w:val="FF0000"/>
        </w:rPr>
      </w:pPr>
    </w:p>
    <w:p w14:paraId="250E3872" w14:textId="77777777" w:rsidR="00E974A0" w:rsidRDefault="00E974A0" w:rsidP="005F2F5D">
      <w:pPr>
        <w:rPr>
          <w:b/>
          <w:bCs/>
          <w:color w:val="FF0000"/>
        </w:rPr>
      </w:pPr>
    </w:p>
    <w:p w14:paraId="7AA6918D" w14:textId="77777777" w:rsidR="0044383F" w:rsidRDefault="0044383F" w:rsidP="005F2F5D">
      <w:pPr>
        <w:rPr>
          <w:b/>
          <w:bCs/>
          <w:color w:val="FF0000"/>
        </w:rPr>
      </w:pPr>
    </w:p>
    <w:p w14:paraId="421B4684" w14:textId="77777777" w:rsidR="00E974A0" w:rsidRDefault="00E974A0" w:rsidP="005F2F5D">
      <w:pPr>
        <w:rPr>
          <w:b/>
          <w:bCs/>
          <w:color w:val="FF0000"/>
        </w:rPr>
      </w:pPr>
    </w:p>
    <w:p w14:paraId="25F5A482" w14:textId="77777777" w:rsidR="0044383F" w:rsidRDefault="0044383F" w:rsidP="005F2F5D">
      <w:pPr>
        <w:rPr>
          <w:b/>
          <w:bCs/>
          <w:color w:val="FF0000"/>
        </w:rPr>
      </w:pPr>
    </w:p>
    <w:p w14:paraId="10714287" w14:textId="77777777" w:rsidR="00E974A0" w:rsidRDefault="00E974A0" w:rsidP="005F2F5D">
      <w:pPr>
        <w:rPr>
          <w:b/>
          <w:bCs/>
          <w:color w:val="FF0000"/>
        </w:rPr>
      </w:pPr>
    </w:p>
    <w:p w14:paraId="69F44FD2" w14:textId="2B6D054E" w:rsidR="00681763" w:rsidRPr="00E17CBC" w:rsidRDefault="00E17DA6" w:rsidP="005F2F5D">
      <w:pPr>
        <w:rPr>
          <w:b/>
          <w:bCs/>
        </w:rPr>
      </w:pPr>
      <w:r w:rsidRPr="00E17CBC">
        <w:rPr>
          <w:b/>
          <w:bCs/>
          <w:color w:val="FF0000"/>
        </w:rPr>
        <w:t>Stage 1</w:t>
      </w:r>
      <w:r w:rsidR="00300E28" w:rsidRPr="00E17CBC">
        <w:rPr>
          <w:b/>
          <w:bCs/>
          <w:color w:val="FF0000"/>
        </w:rPr>
        <w:t xml:space="preserve"> – Low Level Behaviour </w:t>
      </w:r>
    </w:p>
    <w:tbl>
      <w:tblPr>
        <w:tblStyle w:val="TableGrid"/>
        <w:tblW w:w="9928" w:type="dxa"/>
        <w:tblLook w:val="04A0" w:firstRow="1" w:lastRow="0" w:firstColumn="1" w:lastColumn="0" w:noHBand="0" w:noVBand="1"/>
      </w:tblPr>
      <w:tblGrid>
        <w:gridCol w:w="4964"/>
        <w:gridCol w:w="4964"/>
      </w:tblGrid>
      <w:tr w:rsidR="007F2E66" w14:paraId="77759007" w14:textId="77777777" w:rsidTr="00B907D1">
        <w:trPr>
          <w:trHeight w:val="662"/>
        </w:trPr>
        <w:tc>
          <w:tcPr>
            <w:tcW w:w="4964" w:type="dxa"/>
          </w:tcPr>
          <w:p w14:paraId="4C46EBED" w14:textId="77777777" w:rsidR="00F81F2A" w:rsidRDefault="00F81F2A" w:rsidP="00E17CBC">
            <w:pPr>
              <w:jc w:val="center"/>
              <w:rPr>
                <w:b/>
                <w:bCs/>
              </w:rPr>
            </w:pPr>
          </w:p>
          <w:p w14:paraId="4BBF0A32" w14:textId="34416831" w:rsidR="007F2E66" w:rsidRPr="00E17CBC" w:rsidRDefault="007F2E66" w:rsidP="00E17CBC">
            <w:pPr>
              <w:jc w:val="center"/>
              <w:rPr>
                <w:b/>
                <w:bCs/>
              </w:rPr>
            </w:pPr>
            <w:r w:rsidRPr="00E17CBC">
              <w:rPr>
                <w:b/>
                <w:bCs/>
              </w:rPr>
              <w:t>Behaviour</w:t>
            </w:r>
          </w:p>
        </w:tc>
        <w:tc>
          <w:tcPr>
            <w:tcW w:w="4964" w:type="dxa"/>
          </w:tcPr>
          <w:p w14:paraId="40E2F0A6" w14:textId="77777777" w:rsidR="00F81F2A" w:rsidRDefault="00F81F2A" w:rsidP="00E17CBC">
            <w:pPr>
              <w:jc w:val="center"/>
              <w:rPr>
                <w:b/>
                <w:bCs/>
              </w:rPr>
            </w:pPr>
          </w:p>
          <w:p w14:paraId="7AF6F235" w14:textId="57D5D1EA" w:rsidR="007F2E66" w:rsidRPr="00E17CBC" w:rsidRDefault="007F2E66" w:rsidP="00E17CBC">
            <w:pPr>
              <w:jc w:val="center"/>
              <w:rPr>
                <w:b/>
                <w:bCs/>
              </w:rPr>
            </w:pPr>
            <w:r w:rsidRPr="00E17CBC">
              <w:rPr>
                <w:b/>
                <w:bCs/>
              </w:rPr>
              <w:t>Action</w:t>
            </w:r>
          </w:p>
        </w:tc>
      </w:tr>
      <w:tr w:rsidR="007F2E66" w14:paraId="78BECC3E" w14:textId="77777777" w:rsidTr="00B907D1">
        <w:trPr>
          <w:trHeight w:val="662"/>
        </w:trPr>
        <w:tc>
          <w:tcPr>
            <w:tcW w:w="4964" w:type="dxa"/>
          </w:tcPr>
          <w:p w14:paraId="6A965726" w14:textId="29C1911C" w:rsidR="007F2E66" w:rsidRDefault="00F81F2A" w:rsidP="00F81F2A">
            <w:pPr>
              <w:pStyle w:val="ListParagraph"/>
              <w:numPr>
                <w:ilvl w:val="0"/>
                <w:numId w:val="2"/>
              </w:numPr>
            </w:pPr>
            <w:r>
              <w:t xml:space="preserve">Ignoring </w:t>
            </w:r>
            <w:r w:rsidR="007B3358">
              <w:t>an initial</w:t>
            </w:r>
            <w:r w:rsidR="00210B8C">
              <w:t xml:space="preserve"> </w:t>
            </w:r>
            <w:r>
              <w:t>instruction</w:t>
            </w:r>
          </w:p>
          <w:p w14:paraId="2706F0B3" w14:textId="77777777" w:rsidR="00F81F2A" w:rsidRDefault="00210B8C" w:rsidP="00F81F2A">
            <w:pPr>
              <w:pStyle w:val="ListParagraph"/>
              <w:numPr>
                <w:ilvl w:val="0"/>
                <w:numId w:val="2"/>
              </w:numPr>
            </w:pPr>
            <w:r>
              <w:t xml:space="preserve">Shouting </w:t>
            </w:r>
          </w:p>
          <w:p w14:paraId="520D0D66" w14:textId="77777777" w:rsidR="00210B8C" w:rsidRDefault="00210B8C" w:rsidP="00F81F2A">
            <w:pPr>
              <w:pStyle w:val="ListParagraph"/>
              <w:numPr>
                <w:ilvl w:val="0"/>
                <w:numId w:val="2"/>
              </w:numPr>
            </w:pPr>
            <w:r>
              <w:t xml:space="preserve">Not listening </w:t>
            </w:r>
          </w:p>
          <w:p w14:paraId="313451CD" w14:textId="77777777" w:rsidR="00210B8C" w:rsidRDefault="0011211C" w:rsidP="00F81F2A">
            <w:pPr>
              <w:pStyle w:val="ListParagraph"/>
              <w:numPr>
                <w:ilvl w:val="0"/>
                <w:numId w:val="2"/>
              </w:numPr>
            </w:pPr>
            <w:r>
              <w:t xml:space="preserve">Talking over adults </w:t>
            </w:r>
            <w:r w:rsidR="00AD4D90">
              <w:t>and other children</w:t>
            </w:r>
          </w:p>
          <w:p w14:paraId="7423509B" w14:textId="169FD735" w:rsidR="004F69CA" w:rsidRDefault="004F69CA" w:rsidP="00F81F2A">
            <w:pPr>
              <w:pStyle w:val="ListParagraph"/>
              <w:numPr>
                <w:ilvl w:val="0"/>
                <w:numId w:val="2"/>
              </w:numPr>
            </w:pPr>
            <w:r>
              <w:t>Throwing items (not aimed)</w:t>
            </w:r>
          </w:p>
        </w:tc>
        <w:tc>
          <w:tcPr>
            <w:tcW w:w="4964" w:type="dxa"/>
          </w:tcPr>
          <w:p w14:paraId="7FCEDE61" w14:textId="77777777" w:rsidR="007F2E66" w:rsidRDefault="00293AD4" w:rsidP="0060625C">
            <w:pPr>
              <w:pStyle w:val="ListParagraph"/>
              <w:numPr>
                <w:ilvl w:val="0"/>
                <w:numId w:val="2"/>
              </w:numPr>
            </w:pPr>
            <w:r>
              <w:t xml:space="preserve">Repeated reminder </w:t>
            </w:r>
          </w:p>
          <w:p w14:paraId="2A534B30" w14:textId="77777777" w:rsidR="00293AD4" w:rsidRDefault="00FA63EE" w:rsidP="0060625C">
            <w:pPr>
              <w:pStyle w:val="ListParagraph"/>
              <w:numPr>
                <w:ilvl w:val="0"/>
                <w:numId w:val="2"/>
              </w:numPr>
            </w:pPr>
            <w:r>
              <w:t xml:space="preserve">Verbal discussion </w:t>
            </w:r>
          </w:p>
          <w:p w14:paraId="7BDA0891" w14:textId="77777777" w:rsidR="00FA63EE" w:rsidRDefault="00FA63EE" w:rsidP="0060625C">
            <w:pPr>
              <w:pStyle w:val="ListParagraph"/>
              <w:numPr>
                <w:ilvl w:val="0"/>
                <w:numId w:val="2"/>
              </w:numPr>
            </w:pPr>
            <w:r>
              <w:t xml:space="preserve">Reminder of previous positive behaviour </w:t>
            </w:r>
          </w:p>
          <w:p w14:paraId="09D83217" w14:textId="35C2A934" w:rsidR="00FA63EE" w:rsidRDefault="00FA63EE" w:rsidP="0060625C">
            <w:pPr>
              <w:pStyle w:val="ListParagraph"/>
              <w:numPr>
                <w:ilvl w:val="0"/>
                <w:numId w:val="2"/>
              </w:numPr>
            </w:pPr>
            <w:r>
              <w:t xml:space="preserve">First verbal warning </w:t>
            </w:r>
          </w:p>
        </w:tc>
      </w:tr>
    </w:tbl>
    <w:p w14:paraId="1573A464" w14:textId="77777777" w:rsidR="004627C7" w:rsidRDefault="004627C7" w:rsidP="005F2F5D"/>
    <w:p w14:paraId="45DA5805" w14:textId="77777777" w:rsidR="009F257C" w:rsidRDefault="009F257C" w:rsidP="005F2F5D"/>
    <w:p w14:paraId="1ED0BEDF" w14:textId="0A8EAC62" w:rsidR="009F257C" w:rsidRPr="00AD4D90" w:rsidRDefault="00AD4D90" w:rsidP="005F2F5D">
      <w:pPr>
        <w:rPr>
          <w:b/>
          <w:bCs/>
          <w:color w:val="FF0000"/>
        </w:rPr>
      </w:pPr>
      <w:r w:rsidRPr="00AD4D90">
        <w:rPr>
          <w:b/>
          <w:bCs/>
          <w:color w:val="FF0000"/>
        </w:rPr>
        <w:t>Stage 2 – Medium Level Behaviour</w:t>
      </w:r>
    </w:p>
    <w:tbl>
      <w:tblPr>
        <w:tblStyle w:val="TableGrid"/>
        <w:tblW w:w="9978" w:type="dxa"/>
        <w:tblLook w:val="04A0" w:firstRow="1" w:lastRow="0" w:firstColumn="1" w:lastColumn="0" w:noHBand="0" w:noVBand="1"/>
      </w:tblPr>
      <w:tblGrid>
        <w:gridCol w:w="4988"/>
        <w:gridCol w:w="4990"/>
      </w:tblGrid>
      <w:tr w:rsidR="00DE58F7" w14:paraId="7E36A1CA" w14:textId="77777777" w:rsidTr="00B907D1">
        <w:trPr>
          <w:trHeight w:val="910"/>
        </w:trPr>
        <w:tc>
          <w:tcPr>
            <w:tcW w:w="4988" w:type="dxa"/>
          </w:tcPr>
          <w:p w14:paraId="45D96824" w14:textId="77777777" w:rsidR="00137AFD" w:rsidRDefault="00137AFD" w:rsidP="00137AFD">
            <w:pPr>
              <w:jc w:val="center"/>
              <w:rPr>
                <w:b/>
                <w:bCs/>
              </w:rPr>
            </w:pPr>
          </w:p>
          <w:p w14:paraId="50F713AE" w14:textId="74E9A193" w:rsidR="00DE58F7" w:rsidRPr="00137AFD" w:rsidRDefault="00C30822" w:rsidP="00137AFD">
            <w:pPr>
              <w:jc w:val="center"/>
              <w:rPr>
                <w:b/>
                <w:bCs/>
              </w:rPr>
            </w:pPr>
            <w:r w:rsidRPr="00137AFD">
              <w:rPr>
                <w:b/>
                <w:bCs/>
              </w:rPr>
              <w:t>Behaviour</w:t>
            </w:r>
          </w:p>
        </w:tc>
        <w:tc>
          <w:tcPr>
            <w:tcW w:w="4990" w:type="dxa"/>
          </w:tcPr>
          <w:p w14:paraId="34731AA7" w14:textId="77777777" w:rsidR="004E5BBD" w:rsidRDefault="004E5BBD" w:rsidP="00137AFD">
            <w:pPr>
              <w:jc w:val="center"/>
              <w:rPr>
                <w:b/>
                <w:bCs/>
              </w:rPr>
            </w:pPr>
          </w:p>
          <w:p w14:paraId="65941D58" w14:textId="2CFB0171" w:rsidR="00DE58F7" w:rsidRPr="00137AFD" w:rsidRDefault="00DE58F7" w:rsidP="00137AFD">
            <w:pPr>
              <w:jc w:val="center"/>
              <w:rPr>
                <w:b/>
                <w:bCs/>
              </w:rPr>
            </w:pPr>
            <w:r w:rsidRPr="00137AFD">
              <w:rPr>
                <w:b/>
                <w:bCs/>
              </w:rPr>
              <w:t>Action</w:t>
            </w:r>
          </w:p>
        </w:tc>
      </w:tr>
      <w:tr w:rsidR="00DE58F7" w14:paraId="76FBB47D" w14:textId="77777777" w:rsidTr="00B907D1">
        <w:trPr>
          <w:trHeight w:val="910"/>
        </w:trPr>
        <w:tc>
          <w:tcPr>
            <w:tcW w:w="4988" w:type="dxa"/>
          </w:tcPr>
          <w:p w14:paraId="41AC2C8F" w14:textId="77777777" w:rsidR="00DE58F7" w:rsidRDefault="004E5BBD" w:rsidP="004E5BBD">
            <w:pPr>
              <w:pStyle w:val="ListParagraph"/>
              <w:numPr>
                <w:ilvl w:val="0"/>
                <w:numId w:val="3"/>
              </w:numPr>
            </w:pPr>
            <w:r>
              <w:t xml:space="preserve">Use of </w:t>
            </w:r>
            <w:r w:rsidR="004A7B4F">
              <w:t xml:space="preserve">inappropriate language </w:t>
            </w:r>
          </w:p>
          <w:p w14:paraId="1CC5D459" w14:textId="77777777" w:rsidR="004A7B4F" w:rsidRDefault="004A7B4F" w:rsidP="004E5BBD">
            <w:pPr>
              <w:pStyle w:val="ListParagraph"/>
              <w:numPr>
                <w:ilvl w:val="0"/>
                <w:numId w:val="3"/>
              </w:numPr>
            </w:pPr>
            <w:r>
              <w:t xml:space="preserve">Continuing disruption </w:t>
            </w:r>
          </w:p>
          <w:p w14:paraId="2974ACB3" w14:textId="1669894B" w:rsidR="004A7B4F" w:rsidRDefault="004A7B4F" w:rsidP="004E5BBD">
            <w:pPr>
              <w:pStyle w:val="ListParagraph"/>
              <w:numPr>
                <w:ilvl w:val="0"/>
                <w:numId w:val="3"/>
              </w:numPr>
            </w:pPr>
            <w:r>
              <w:t xml:space="preserve">Refusal to follow </w:t>
            </w:r>
            <w:r w:rsidR="002E2F8F">
              <w:t>instructions.</w:t>
            </w:r>
            <w:r>
              <w:t xml:space="preserve"> </w:t>
            </w:r>
          </w:p>
          <w:p w14:paraId="094DBE88" w14:textId="77777777" w:rsidR="004A7B4F" w:rsidRDefault="00B351B7" w:rsidP="004E5BBD">
            <w:pPr>
              <w:pStyle w:val="ListParagraph"/>
              <w:numPr>
                <w:ilvl w:val="0"/>
                <w:numId w:val="3"/>
              </w:numPr>
            </w:pPr>
            <w:r>
              <w:t xml:space="preserve">Deliberately provoking others </w:t>
            </w:r>
          </w:p>
          <w:p w14:paraId="0267B34A" w14:textId="77777777" w:rsidR="00B351B7" w:rsidRDefault="00B351B7" w:rsidP="004E5BBD">
            <w:pPr>
              <w:pStyle w:val="ListParagraph"/>
              <w:numPr>
                <w:ilvl w:val="0"/>
                <w:numId w:val="3"/>
              </w:numPr>
            </w:pPr>
            <w:r>
              <w:t xml:space="preserve">Answering back </w:t>
            </w:r>
          </w:p>
          <w:p w14:paraId="0D7987CD" w14:textId="77777777" w:rsidR="00B351B7" w:rsidRDefault="00DE2611" w:rsidP="004E5BBD">
            <w:pPr>
              <w:pStyle w:val="ListParagraph"/>
              <w:numPr>
                <w:ilvl w:val="0"/>
                <w:numId w:val="3"/>
              </w:numPr>
            </w:pPr>
            <w:r>
              <w:t xml:space="preserve">Deliberate unkindness </w:t>
            </w:r>
          </w:p>
          <w:p w14:paraId="38230285" w14:textId="77777777" w:rsidR="00DE2611" w:rsidRDefault="00D52AEF" w:rsidP="004E5BBD">
            <w:pPr>
              <w:pStyle w:val="ListParagraph"/>
              <w:numPr>
                <w:ilvl w:val="0"/>
                <w:numId w:val="3"/>
              </w:numPr>
            </w:pPr>
            <w:r>
              <w:t xml:space="preserve">Damage to club property/ equipment </w:t>
            </w:r>
          </w:p>
          <w:p w14:paraId="76BD747B" w14:textId="77777777" w:rsidR="00004BA0" w:rsidRDefault="00004BA0" w:rsidP="004E5BBD">
            <w:pPr>
              <w:pStyle w:val="ListParagraph"/>
              <w:numPr>
                <w:ilvl w:val="0"/>
                <w:numId w:val="3"/>
              </w:numPr>
            </w:pPr>
            <w:r>
              <w:t>Throwing items (aime</w:t>
            </w:r>
            <w:r w:rsidR="004F69CA">
              <w:t>d)</w:t>
            </w:r>
          </w:p>
          <w:p w14:paraId="10E9C702" w14:textId="22BAE02C" w:rsidR="00B6581A" w:rsidRDefault="00B6581A" w:rsidP="004E5BBD">
            <w:pPr>
              <w:pStyle w:val="ListParagraph"/>
              <w:numPr>
                <w:ilvl w:val="0"/>
                <w:numId w:val="3"/>
              </w:numPr>
            </w:pPr>
            <w:r>
              <w:t>Running off</w:t>
            </w:r>
          </w:p>
        </w:tc>
        <w:tc>
          <w:tcPr>
            <w:tcW w:w="4990" w:type="dxa"/>
          </w:tcPr>
          <w:p w14:paraId="1163E028" w14:textId="167357A2" w:rsidR="00727DC7" w:rsidRDefault="00971CD5" w:rsidP="00727DC7">
            <w:pPr>
              <w:pStyle w:val="ListParagraph"/>
              <w:numPr>
                <w:ilvl w:val="0"/>
                <w:numId w:val="3"/>
              </w:numPr>
            </w:pPr>
            <w:r>
              <w:t xml:space="preserve">Verbal private conversation with child to allow an opportunity to engage </w:t>
            </w:r>
            <w:r w:rsidR="00727DC7">
              <w:t xml:space="preserve">and explain their </w:t>
            </w:r>
            <w:r w:rsidR="002E2F8F">
              <w:t>behaviour.</w:t>
            </w:r>
            <w:r w:rsidR="00727DC7">
              <w:t xml:space="preserve"> </w:t>
            </w:r>
          </w:p>
          <w:p w14:paraId="1EC4A653" w14:textId="248B7368" w:rsidR="00727DC7" w:rsidRDefault="00727DC7" w:rsidP="00727DC7">
            <w:pPr>
              <w:pStyle w:val="ListParagraph"/>
              <w:numPr>
                <w:ilvl w:val="0"/>
                <w:numId w:val="3"/>
              </w:numPr>
            </w:pPr>
            <w:r>
              <w:t xml:space="preserve">A clear second verbal warning </w:t>
            </w:r>
            <w:r w:rsidR="00002433">
              <w:t>given to the child, making it clear of the consequence if the negative behaviour continues</w:t>
            </w:r>
            <w:r w:rsidR="002E2F8F">
              <w:t>.</w:t>
            </w:r>
          </w:p>
          <w:p w14:paraId="0C725767" w14:textId="11C58E21" w:rsidR="00863AB8" w:rsidRDefault="00962CFD" w:rsidP="00727DC7">
            <w:pPr>
              <w:pStyle w:val="ListParagraph"/>
              <w:numPr>
                <w:ilvl w:val="0"/>
                <w:numId w:val="3"/>
              </w:numPr>
            </w:pPr>
            <w:r>
              <w:t>Staff wi</w:t>
            </w:r>
            <w:r w:rsidR="006118E2">
              <w:t xml:space="preserve">ll encourage and facilitate mediation between children to try and </w:t>
            </w:r>
            <w:r w:rsidR="00EC3D9C">
              <w:t>resolve</w:t>
            </w:r>
            <w:r w:rsidR="006118E2">
              <w:t xml:space="preserve"> any </w:t>
            </w:r>
            <w:r w:rsidR="002E2F8F">
              <w:t>conflicts.</w:t>
            </w:r>
            <w:r w:rsidR="006118E2">
              <w:t xml:space="preserve"> </w:t>
            </w:r>
          </w:p>
          <w:p w14:paraId="43FFC53F" w14:textId="4F5F913F" w:rsidR="00002433" w:rsidRDefault="00CB1BC4" w:rsidP="00727DC7">
            <w:pPr>
              <w:pStyle w:val="ListParagraph"/>
              <w:numPr>
                <w:ilvl w:val="0"/>
                <w:numId w:val="3"/>
              </w:numPr>
            </w:pPr>
            <w:r>
              <w:t>Removal from activity/ area and given time to reflect on behaviour</w:t>
            </w:r>
            <w:r w:rsidR="002E2F8F">
              <w:t>.</w:t>
            </w:r>
          </w:p>
          <w:p w14:paraId="10854D05" w14:textId="4423CECE" w:rsidR="00607F0C" w:rsidRDefault="00607F0C" w:rsidP="00727DC7">
            <w:pPr>
              <w:pStyle w:val="ListParagraph"/>
              <w:numPr>
                <w:ilvl w:val="0"/>
                <w:numId w:val="3"/>
              </w:numPr>
            </w:pPr>
            <w:r>
              <w:t>Par</w:t>
            </w:r>
            <w:r w:rsidR="00B265D6">
              <w:t xml:space="preserve">ents and guardians informed via phone </w:t>
            </w:r>
            <w:r w:rsidR="002E2F8F">
              <w:t>calls.</w:t>
            </w:r>
          </w:p>
          <w:p w14:paraId="382B7A32" w14:textId="5BEE3FF8" w:rsidR="00DF3F7C" w:rsidRDefault="00DF3F7C" w:rsidP="00727DC7">
            <w:pPr>
              <w:pStyle w:val="ListParagraph"/>
              <w:numPr>
                <w:ilvl w:val="0"/>
                <w:numId w:val="3"/>
              </w:numPr>
            </w:pPr>
            <w:r>
              <w:t xml:space="preserve">Parents and guardians </w:t>
            </w:r>
            <w:proofErr w:type="gramStart"/>
            <w:r w:rsidR="002E2F8F">
              <w:t>informed</w:t>
            </w:r>
            <w:proofErr w:type="gramEnd"/>
            <w:r w:rsidR="002E2F8F">
              <w:t xml:space="preserve"> </w:t>
            </w:r>
            <w:r w:rsidR="006041B2">
              <w:t>and a</w:t>
            </w:r>
            <w:r>
              <w:t xml:space="preserve"> </w:t>
            </w:r>
            <w:r w:rsidR="00B4578E">
              <w:t>written warning given</w:t>
            </w:r>
            <w:r w:rsidR="006041B2">
              <w:t xml:space="preserve"> (hard copy or email)</w:t>
            </w:r>
          </w:p>
        </w:tc>
      </w:tr>
    </w:tbl>
    <w:p w14:paraId="647C95B3" w14:textId="6E5EEB8C" w:rsidR="009F257C" w:rsidRDefault="009F257C" w:rsidP="005F2F5D"/>
    <w:p w14:paraId="6A052BE2" w14:textId="7F7AA032" w:rsidR="009F257C" w:rsidRPr="00016CB3" w:rsidRDefault="001435CE" w:rsidP="005F2F5D">
      <w:pPr>
        <w:rPr>
          <w:b/>
          <w:bCs/>
        </w:rPr>
      </w:pPr>
      <w:r w:rsidRPr="00016CB3">
        <w:rPr>
          <w:b/>
          <w:bCs/>
          <w:color w:val="FF0000"/>
        </w:rPr>
        <w:t xml:space="preserve">Stage 3 – High Level Behaviour </w:t>
      </w:r>
    </w:p>
    <w:tbl>
      <w:tblPr>
        <w:tblStyle w:val="TableGrid"/>
        <w:tblW w:w="9957" w:type="dxa"/>
        <w:tblLook w:val="04A0" w:firstRow="1" w:lastRow="0" w:firstColumn="1" w:lastColumn="0" w:noHBand="0" w:noVBand="1"/>
      </w:tblPr>
      <w:tblGrid>
        <w:gridCol w:w="4978"/>
        <w:gridCol w:w="4979"/>
      </w:tblGrid>
      <w:tr w:rsidR="00016CB3" w14:paraId="1B9B5604" w14:textId="77777777" w:rsidTr="00B907D1">
        <w:trPr>
          <w:trHeight w:val="1624"/>
        </w:trPr>
        <w:tc>
          <w:tcPr>
            <w:tcW w:w="4978" w:type="dxa"/>
          </w:tcPr>
          <w:p w14:paraId="4AB7B6C9" w14:textId="77777777" w:rsidR="00016CB3" w:rsidRPr="00C30822" w:rsidRDefault="00016CB3" w:rsidP="00C30822">
            <w:pPr>
              <w:jc w:val="center"/>
              <w:rPr>
                <w:b/>
                <w:bCs/>
              </w:rPr>
            </w:pPr>
          </w:p>
          <w:p w14:paraId="7035C797" w14:textId="77777777" w:rsidR="00016CB3" w:rsidRPr="00C30822" w:rsidRDefault="00016CB3" w:rsidP="00C30822">
            <w:pPr>
              <w:jc w:val="center"/>
              <w:rPr>
                <w:b/>
                <w:bCs/>
              </w:rPr>
            </w:pPr>
          </w:p>
          <w:p w14:paraId="2FCEBE7F" w14:textId="5C5D81A1" w:rsidR="00016CB3" w:rsidRPr="00C30822" w:rsidRDefault="00016CB3" w:rsidP="00C30822">
            <w:pPr>
              <w:jc w:val="center"/>
              <w:rPr>
                <w:b/>
                <w:bCs/>
              </w:rPr>
            </w:pPr>
            <w:r w:rsidRPr="00C30822">
              <w:rPr>
                <w:b/>
                <w:bCs/>
              </w:rPr>
              <w:t>Behav</w:t>
            </w:r>
            <w:r w:rsidR="00C30822" w:rsidRPr="00C30822">
              <w:rPr>
                <w:b/>
                <w:bCs/>
              </w:rPr>
              <w:t>iour</w:t>
            </w:r>
          </w:p>
        </w:tc>
        <w:tc>
          <w:tcPr>
            <w:tcW w:w="4979" w:type="dxa"/>
          </w:tcPr>
          <w:p w14:paraId="289B75C5" w14:textId="77777777" w:rsidR="00C30822" w:rsidRPr="00C30822" w:rsidRDefault="00C30822" w:rsidP="00C30822">
            <w:pPr>
              <w:jc w:val="center"/>
              <w:rPr>
                <w:b/>
                <w:bCs/>
              </w:rPr>
            </w:pPr>
          </w:p>
          <w:p w14:paraId="30F1C22B" w14:textId="77777777" w:rsidR="00C30822" w:rsidRPr="00C30822" w:rsidRDefault="00C30822" w:rsidP="00C30822">
            <w:pPr>
              <w:jc w:val="center"/>
              <w:rPr>
                <w:b/>
                <w:bCs/>
              </w:rPr>
            </w:pPr>
          </w:p>
          <w:p w14:paraId="1BB576CD" w14:textId="6F01BE63" w:rsidR="00016CB3" w:rsidRPr="00C30822" w:rsidRDefault="00C30822" w:rsidP="00C30822">
            <w:pPr>
              <w:jc w:val="center"/>
              <w:rPr>
                <w:b/>
                <w:bCs/>
              </w:rPr>
            </w:pPr>
            <w:r w:rsidRPr="00C30822">
              <w:rPr>
                <w:b/>
                <w:bCs/>
              </w:rPr>
              <w:t>Action</w:t>
            </w:r>
          </w:p>
        </w:tc>
      </w:tr>
      <w:tr w:rsidR="00016CB3" w14:paraId="4FE3E591" w14:textId="77777777" w:rsidTr="00B907D1">
        <w:trPr>
          <w:trHeight w:val="1741"/>
        </w:trPr>
        <w:tc>
          <w:tcPr>
            <w:tcW w:w="4978" w:type="dxa"/>
          </w:tcPr>
          <w:p w14:paraId="4A1CD8ED" w14:textId="77777777" w:rsidR="00016CB3" w:rsidRDefault="006E15CC" w:rsidP="00C30822">
            <w:pPr>
              <w:pStyle w:val="ListParagraph"/>
              <w:numPr>
                <w:ilvl w:val="0"/>
                <w:numId w:val="4"/>
              </w:numPr>
            </w:pPr>
            <w:r>
              <w:t xml:space="preserve">Bullying </w:t>
            </w:r>
          </w:p>
          <w:p w14:paraId="540E394D" w14:textId="7C3A84F2" w:rsidR="006875D7" w:rsidRDefault="006875D7" w:rsidP="00C30822">
            <w:pPr>
              <w:pStyle w:val="ListParagraph"/>
              <w:numPr>
                <w:ilvl w:val="0"/>
                <w:numId w:val="4"/>
              </w:numPr>
            </w:pPr>
            <w:r>
              <w:t xml:space="preserve">Extreme </w:t>
            </w:r>
            <w:r w:rsidR="00EC3D9C">
              <w:t>defiance</w:t>
            </w:r>
          </w:p>
          <w:p w14:paraId="7906D004" w14:textId="06A27AFF" w:rsidR="006E15CC" w:rsidRDefault="00EC3D9C" w:rsidP="00C30822">
            <w:pPr>
              <w:pStyle w:val="ListParagraph"/>
              <w:numPr>
                <w:ilvl w:val="0"/>
                <w:numId w:val="4"/>
              </w:numPr>
            </w:pPr>
            <w:r>
              <w:t>Physical</w:t>
            </w:r>
            <w:r w:rsidR="00356545">
              <w:t xml:space="preserve"> violence towards staff or </w:t>
            </w:r>
            <w:r w:rsidR="009A6A2F">
              <w:t>other children</w:t>
            </w:r>
          </w:p>
          <w:p w14:paraId="471B032C" w14:textId="77777777" w:rsidR="009A6A2F" w:rsidRDefault="009A6A2F" w:rsidP="00C30822">
            <w:pPr>
              <w:pStyle w:val="ListParagraph"/>
              <w:numPr>
                <w:ilvl w:val="0"/>
                <w:numId w:val="4"/>
              </w:numPr>
            </w:pPr>
            <w:r>
              <w:t xml:space="preserve">Vandalism </w:t>
            </w:r>
          </w:p>
          <w:p w14:paraId="1934F205" w14:textId="31B0486B" w:rsidR="009A6A2F" w:rsidRDefault="009A6A2F" w:rsidP="00C30822">
            <w:pPr>
              <w:pStyle w:val="ListParagraph"/>
              <w:numPr>
                <w:ilvl w:val="0"/>
                <w:numId w:val="4"/>
              </w:numPr>
            </w:pPr>
            <w:r>
              <w:t>Ver</w:t>
            </w:r>
            <w:r w:rsidR="006875D7">
              <w:t xml:space="preserve">bal abuse against a protected characteristic </w:t>
            </w:r>
            <w:r w:rsidR="006041B2">
              <w:t>(</w:t>
            </w:r>
            <w:r w:rsidR="00BC2149">
              <w:t xml:space="preserve">gender, ethnicity, religion, sexuality </w:t>
            </w:r>
          </w:p>
          <w:p w14:paraId="2ED7CEBE" w14:textId="77777777" w:rsidR="00C74348" w:rsidRDefault="00F77737" w:rsidP="00C30822">
            <w:pPr>
              <w:pStyle w:val="ListParagraph"/>
              <w:numPr>
                <w:ilvl w:val="0"/>
                <w:numId w:val="4"/>
              </w:numPr>
            </w:pPr>
            <w:r>
              <w:t>S</w:t>
            </w:r>
            <w:r w:rsidR="00E856B0">
              <w:t>wearing</w:t>
            </w:r>
          </w:p>
          <w:p w14:paraId="313F8C21" w14:textId="1FAFF3E9" w:rsidR="001317F0" w:rsidRDefault="00E822D4" w:rsidP="00C30822">
            <w:pPr>
              <w:pStyle w:val="ListParagraph"/>
              <w:numPr>
                <w:ilvl w:val="0"/>
                <w:numId w:val="4"/>
              </w:numPr>
            </w:pPr>
            <w:r>
              <w:t>Deliberate extreme harm to oneself or</w:t>
            </w:r>
            <w:r w:rsidR="003E638B">
              <w:t xml:space="preserve"> </w:t>
            </w:r>
            <w:r>
              <w:t>others</w:t>
            </w:r>
          </w:p>
        </w:tc>
        <w:tc>
          <w:tcPr>
            <w:tcW w:w="4979" w:type="dxa"/>
          </w:tcPr>
          <w:p w14:paraId="0EC179B0" w14:textId="77777777" w:rsidR="00016CB3" w:rsidRDefault="00B6581A" w:rsidP="00B6581A">
            <w:pPr>
              <w:pStyle w:val="ListParagraph"/>
              <w:numPr>
                <w:ilvl w:val="0"/>
                <w:numId w:val="4"/>
              </w:numPr>
            </w:pPr>
            <w:r>
              <w:t xml:space="preserve">Manager </w:t>
            </w:r>
            <w:proofErr w:type="gramStart"/>
            <w:r>
              <w:t>informed</w:t>
            </w:r>
            <w:proofErr w:type="gramEnd"/>
            <w:r>
              <w:t xml:space="preserve"> </w:t>
            </w:r>
          </w:p>
          <w:p w14:paraId="138B2B87" w14:textId="16AC6EE6" w:rsidR="00B6581A" w:rsidRDefault="00FD2C1E" w:rsidP="00B6581A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  <w:r w:rsidR="009463A9">
              <w:t xml:space="preserve">Permanent </w:t>
            </w:r>
            <w:r w:rsidR="00EC0418">
              <w:t>e</w:t>
            </w:r>
            <w:r w:rsidR="00521510">
              <w:t>xclusion or</w:t>
            </w:r>
            <w:r w:rsidR="00EC0418">
              <w:t xml:space="preserve"> fixed term exclusion, depending on the </w:t>
            </w:r>
            <w:proofErr w:type="gramStart"/>
            <w:r w:rsidR="00EC0418">
              <w:t>behaviour</w:t>
            </w:r>
            <w:proofErr w:type="gramEnd"/>
            <w:r w:rsidR="00EC0418">
              <w:t xml:space="preserve"> </w:t>
            </w:r>
            <w:r w:rsidR="00B27B09">
              <w:t xml:space="preserve"> </w:t>
            </w:r>
          </w:p>
          <w:p w14:paraId="6657C1B2" w14:textId="77777777" w:rsidR="00521510" w:rsidRDefault="00521510" w:rsidP="00B6581A">
            <w:pPr>
              <w:pStyle w:val="ListParagraph"/>
              <w:numPr>
                <w:ilvl w:val="0"/>
                <w:numId w:val="4"/>
              </w:numPr>
            </w:pPr>
            <w:r>
              <w:t xml:space="preserve">Meeting with parents </w:t>
            </w:r>
          </w:p>
          <w:p w14:paraId="143C82B1" w14:textId="77777777" w:rsidR="00521510" w:rsidRDefault="00EC3D9C" w:rsidP="00B6581A">
            <w:pPr>
              <w:pStyle w:val="ListParagraph"/>
              <w:numPr>
                <w:ilvl w:val="0"/>
                <w:numId w:val="4"/>
              </w:numPr>
            </w:pPr>
            <w:r>
              <w:t>Parents</w:t>
            </w:r>
            <w:r w:rsidR="00E856B0">
              <w:t xml:space="preserve"> informed via p</w:t>
            </w:r>
            <w:r w:rsidR="008C4B76">
              <w:t xml:space="preserve">hone </w:t>
            </w:r>
            <w:proofErr w:type="gramStart"/>
            <w:r w:rsidR="008C4B76">
              <w:t>call</w:t>
            </w:r>
            <w:proofErr w:type="gramEnd"/>
            <w:r w:rsidR="008C4B76">
              <w:t xml:space="preserve"> </w:t>
            </w:r>
          </w:p>
          <w:p w14:paraId="79DBF904" w14:textId="77777777" w:rsidR="00E822D4" w:rsidRDefault="00E822D4" w:rsidP="00B6581A">
            <w:pPr>
              <w:pStyle w:val="ListParagraph"/>
              <w:numPr>
                <w:ilvl w:val="0"/>
                <w:numId w:val="4"/>
              </w:numPr>
            </w:pPr>
            <w:r>
              <w:t>Physic</w:t>
            </w:r>
            <w:r w:rsidR="00891427">
              <w:t>al intervention</w:t>
            </w:r>
          </w:p>
          <w:p w14:paraId="1C42F5FE" w14:textId="141FE0A3" w:rsidR="00EB0692" w:rsidRDefault="007A11AE" w:rsidP="00B6581A">
            <w:pPr>
              <w:pStyle w:val="ListParagraph"/>
              <w:numPr>
                <w:ilvl w:val="0"/>
                <w:numId w:val="4"/>
              </w:numPr>
            </w:pPr>
            <w:r>
              <w:t>Removal from activity/area</w:t>
            </w:r>
          </w:p>
        </w:tc>
      </w:tr>
    </w:tbl>
    <w:p w14:paraId="4F2EF306" w14:textId="77777777" w:rsidR="00065B4D" w:rsidRDefault="00065B4D" w:rsidP="005F2F5D"/>
    <w:p w14:paraId="1DC445FD" w14:textId="77777777" w:rsidR="00065B4D" w:rsidRDefault="00065B4D" w:rsidP="005F2F5D"/>
    <w:p w14:paraId="1E3A462E" w14:textId="45C7B11A" w:rsidR="00E974A0" w:rsidRPr="00D114C1" w:rsidRDefault="0044383F" w:rsidP="005F2F5D">
      <w:pPr>
        <w:rPr>
          <w:b/>
          <w:bCs/>
        </w:rPr>
      </w:pPr>
      <w:r>
        <w:rPr>
          <w:b/>
          <w:bCs/>
        </w:rPr>
        <w:t xml:space="preserve">Permanent </w:t>
      </w:r>
      <w:r w:rsidR="003F32F9">
        <w:rPr>
          <w:b/>
          <w:bCs/>
        </w:rPr>
        <w:t>E</w:t>
      </w:r>
      <w:r>
        <w:rPr>
          <w:b/>
          <w:bCs/>
        </w:rPr>
        <w:t xml:space="preserve">xclusions and </w:t>
      </w:r>
      <w:r w:rsidR="003F32F9">
        <w:rPr>
          <w:b/>
          <w:bCs/>
        </w:rPr>
        <w:t>F</w:t>
      </w:r>
      <w:r>
        <w:rPr>
          <w:b/>
          <w:bCs/>
        </w:rPr>
        <w:t xml:space="preserve">ixed </w:t>
      </w:r>
      <w:r w:rsidR="003F32F9">
        <w:rPr>
          <w:b/>
          <w:bCs/>
        </w:rPr>
        <w:t>T</w:t>
      </w:r>
      <w:r>
        <w:rPr>
          <w:b/>
          <w:bCs/>
        </w:rPr>
        <w:t xml:space="preserve">erm </w:t>
      </w:r>
      <w:r w:rsidR="003F32F9">
        <w:rPr>
          <w:b/>
          <w:bCs/>
        </w:rPr>
        <w:t>E</w:t>
      </w:r>
      <w:r>
        <w:rPr>
          <w:b/>
          <w:bCs/>
        </w:rPr>
        <w:t xml:space="preserve">xclusions </w:t>
      </w:r>
    </w:p>
    <w:p w14:paraId="1786DC1D" w14:textId="62BA3CE6" w:rsidR="00D114C1" w:rsidRDefault="00D114C1" w:rsidP="005F2F5D">
      <w:r>
        <w:t>If after consultation with parents and the implementation of behaviour management strategies, a child continues to display</w:t>
      </w:r>
      <w:r w:rsidR="0044383F">
        <w:t xml:space="preserve"> a level 3 or a continuation of</w:t>
      </w:r>
      <w:r>
        <w:t xml:space="preserve"> </w:t>
      </w:r>
      <w:r w:rsidR="00C723CD">
        <w:t>level 2</w:t>
      </w:r>
      <w:r w:rsidR="00270255">
        <w:t>’</w:t>
      </w:r>
      <w:r w:rsidR="00C723CD">
        <w:t>s</w:t>
      </w:r>
      <w:r>
        <w:t xml:space="preserve"> behaviour</w:t>
      </w:r>
      <w:r w:rsidR="00C723CD">
        <w:t>s</w:t>
      </w:r>
      <w:r>
        <w:t xml:space="preserve">, </w:t>
      </w:r>
      <w:r w:rsidR="00214014">
        <w:t xml:space="preserve">this will </w:t>
      </w:r>
      <w:r w:rsidR="00BC74E9">
        <w:t xml:space="preserve">then </w:t>
      </w:r>
      <w:proofErr w:type="gramStart"/>
      <w:r w:rsidR="00214014">
        <w:t xml:space="preserve">be </w:t>
      </w:r>
      <w:r w:rsidR="00EB05E3">
        <w:t>dealt</w:t>
      </w:r>
      <w:proofErr w:type="gramEnd"/>
      <w:r w:rsidR="00EB05E3">
        <w:t xml:space="preserve"> with </w:t>
      </w:r>
      <w:r w:rsidR="0093341D">
        <w:t xml:space="preserve">by </w:t>
      </w:r>
      <w:r>
        <w:t xml:space="preserve">the </w:t>
      </w:r>
      <w:r w:rsidR="005B08B7">
        <w:t>manager</w:t>
      </w:r>
      <w:r w:rsidR="0093341D">
        <w:t>,</w:t>
      </w:r>
      <w:r w:rsidR="0044383F">
        <w:t xml:space="preserve"> resulting in either a fixed term or permanent exclusion.</w:t>
      </w:r>
      <w:r w:rsidR="008D0520">
        <w:t xml:space="preserve"> </w:t>
      </w:r>
      <w:r w:rsidR="0044383F">
        <w:t xml:space="preserve">This decision will </w:t>
      </w:r>
      <w:proofErr w:type="gramStart"/>
      <w:r w:rsidR="0044383F">
        <w:t>be made</w:t>
      </w:r>
      <w:proofErr w:type="gramEnd"/>
      <w:r w:rsidR="0044383F">
        <w:t xml:space="preserve"> </w:t>
      </w:r>
      <w:r>
        <w:t xml:space="preserve">in accordance with </w:t>
      </w:r>
      <w:r w:rsidR="0044383F">
        <w:t xml:space="preserve">the </w:t>
      </w:r>
      <w:r w:rsidR="003761B6">
        <w:t>behaviour</w:t>
      </w:r>
      <w:r>
        <w:t xml:space="preserve"> policy. </w:t>
      </w:r>
      <w:r w:rsidR="00956C45">
        <w:t>The reasons</w:t>
      </w:r>
      <w:r>
        <w:t xml:space="preserve"> and processes involved will </w:t>
      </w:r>
      <w:proofErr w:type="gramStart"/>
      <w:r>
        <w:t>be clearly explained</w:t>
      </w:r>
      <w:proofErr w:type="gramEnd"/>
      <w:r>
        <w:t xml:space="preserve"> to the child</w:t>
      </w:r>
      <w:r w:rsidR="005B08B7">
        <w:t>/parent/guardian</w:t>
      </w:r>
      <w:r w:rsidR="003761B6">
        <w:t xml:space="preserve">, though a meeting followed by a written </w:t>
      </w:r>
      <w:r w:rsidR="00512312">
        <w:t>explanation.</w:t>
      </w:r>
    </w:p>
    <w:p w14:paraId="6EBC82A0" w14:textId="77777777" w:rsidR="001317F0" w:rsidRDefault="001317F0" w:rsidP="005F2F5D"/>
    <w:p w14:paraId="66F61566" w14:textId="1DF47299" w:rsidR="001317F0" w:rsidRPr="001317F0" w:rsidRDefault="001317F0" w:rsidP="00F417D8">
      <w:pPr>
        <w:rPr>
          <w:b/>
          <w:bCs/>
        </w:rPr>
      </w:pPr>
      <w:r w:rsidRPr="001317F0">
        <w:rPr>
          <w:b/>
          <w:bCs/>
        </w:rPr>
        <w:t xml:space="preserve">Physical </w:t>
      </w:r>
      <w:r w:rsidR="003F32F9">
        <w:rPr>
          <w:b/>
          <w:bCs/>
        </w:rPr>
        <w:t>I</w:t>
      </w:r>
      <w:r w:rsidRPr="001317F0">
        <w:rPr>
          <w:b/>
          <w:bCs/>
        </w:rPr>
        <w:t>ntervention</w:t>
      </w:r>
    </w:p>
    <w:p w14:paraId="099FD9ED" w14:textId="52CB09FA" w:rsidR="001317F0" w:rsidRDefault="001317F0" w:rsidP="00F417D8">
      <w:r>
        <w:t>Physical intervention will only be used as a last resort, when staff believe th</w:t>
      </w:r>
      <w:r w:rsidR="0044383F">
        <w:t>e</w:t>
      </w:r>
      <w:r>
        <w:t xml:space="preserve"> action is necessary to prevent injury to the child or others, or to prevent </w:t>
      </w:r>
      <w:proofErr w:type="gramStart"/>
      <w:r>
        <w:t>significant damage</w:t>
      </w:r>
      <w:proofErr w:type="gramEnd"/>
      <w:r>
        <w:t xml:space="preserve"> to equipment or property. If a member of staff </w:t>
      </w:r>
      <w:proofErr w:type="gramStart"/>
      <w:r>
        <w:t>has to</w:t>
      </w:r>
      <w:proofErr w:type="gramEnd"/>
      <w:r>
        <w:t xml:space="preserve"> physically restrain a child, the manager will be </w:t>
      </w:r>
      <w:r w:rsidR="00631670">
        <w:t>notified,</w:t>
      </w:r>
      <w:r>
        <w:t xml:space="preserve"> and an </w:t>
      </w:r>
      <w:r w:rsidR="0044383F">
        <w:t>i</w:t>
      </w:r>
      <w:r>
        <w:t xml:space="preserve">ncident record will be completed. </w:t>
      </w:r>
      <w:r w:rsidR="00F46384">
        <w:t>Th</w:t>
      </w:r>
      <w:r w:rsidR="00022B32">
        <w:t xml:space="preserve">e </w:t>
      </w:r>
      <w:r w:rsidR="0044383F">
        <w:t>p</w:t>
      </w:r>
      <w:r w:rsidR="00022B32">
        <w:t xml:space="preserve">arents </w:t>
      </w:r>
      <w:r w:rsidR="004C5054">
        <w:t xml:space="preserve">or carers </w:t>
      </w:r>
      <w:r w:rsidR="00022B32">
        <w:t xml:space="preserve">will </w:t>
      </w:r>
      <w:proofErr w:type="gramStart"/>
      <w:r w:rsidR="00022B32">
        <w:t>be called</w:t>
      </w:r>
      <w:proofErr w:type="gramEnd"/>
      <w:r w:rsidR="00022B32">
        <w:t xml:space="preserve"> straight </w:t>
      </w:r>
      <w:r w:rsidR="00631670">
        <w:t>away,</w:t>
      </w:r>
      <w:r w:rsidR="00022B32">
        <w:t xml:space="preserve"> and t</w:t>
      </w:r>
      <w:r>
        <w:t>he incident will be discussed with the parent</w:t>
      </w:r>
      <w:r w:rsidR="004C5054">
        <w:t>s</w:t>
      </w:r>
      <w:r>
        <w:t xml:space="preserve"> or carer as soon as possible.</w:t>
      </w:r>
    </w:p>
    <w:p w14:paraId="547813D7" w14:textId="1ED198FC" w:rsidR="001317F0" w:rsidRDefault="001317F0" w:rsidP="00F417D8">
      <w:r>
        <w:t>If staff are not confident about their ability to contain a situation, they should call the manager or, in extreme cases, the police.</w:t>
      </w:r>
      <w:r w:rsidR="00B962E8">
        <w:t xml:space="preserve"> </w:t>
      </w:r>
    </w:p>
    <w:p w14:paraId="54D4C852" w14:textId="77777777" w:rsidR="00B962E8" w:rsidRDefault="00B962E8" w:rsidP="00F417D8"/>
    <w:p w14:paraId="43953C1F" w14:textId="77777777" w:rsidR="00B962E8" w:rsidRDefault="00B962E8" w:rsidP="00F417D8">
      <w:r>
        <w:t xml:space="preserve">Corporal punishment or the threat of corporal punishment will never </w:t>
      </w:r>
      <w:proofErr w:type="gramStart"/>
      <w:r>
        <w:t>be used</w:t>
      </w:r>
      <w:proofErr w:type="gramEnd"/>
      <w:r>
        <w:t>.</w:t>
      </w:r>
    </w:p>
    <w:p w14:paraId="1AF4FCDC" w14:textId="77777777" w:rsidR="00B962E8" w:rsidRDefault="00B962E8" w:rsidP="00F417D8"/>
    <w:p w14:paraId="2EC6472F" w14:textId="77777777" w:rsidR="00891427" w:rsidRDefault="00891427" w:rsidP="00F417D8"/>
    <w:p w14:paraId="59CCC59A" w14:textId="0F7F9347" w:rsidR="0019091E" w:rsidRPr="00C97525" w:rsidRDefault="0019091E" w:rsidP="00F417D8">
      <w:pPr>
        <w:rPr>
          <w:b/>
          <w:bCs/>
        </w:rPr>
      </w:pPr>
      <w:r w:rsidRPr="00C97525">
        <w:rPr>
          <w:b/>
          <w:bCs/>
        </w:rPr>
        <w:t>In</w:t>
      </w:r>
      <w:r w:rsidR="00C97525" w:rsidRPr="00C97525">
        <w:rPr>
          <w:b/>
          <w:bCs/>
        </w:rPr>
        <w:t xml:space="preserve">cident </w:t>
      </w:r>
      <w:r w:rsidR="00893CE3">
        <w:rPr>
          <w:b/>
          <w:bCs/>
        </w:rPr>
        <w:t>R</w:t>
      </w:r>
      <w:r w:rsidR="00C97525" w:rsidRPr="00C97525">
        <w:rPr>
          <w:b/>
          <w:bCs/>
        </w:rPr>
        <w:t>ecords</w:t>
      </w:r>
    </w:p>
    <w:p w14:paraId="6F830299" w14:textId="0025801C" w:rsidR="00F77737" w:rsidRDefault="001317F0" w:rsidP="009C034A">
      <w:r>
        <w:t xml:space="preserve">All serious incidents will </w:t>
      </w:r>
      <w:proofErr w:type="gramStart"/>
      <w:r>
        <w:t>be recorded</w:t>
      </w:r>
      <w:proofErr w:type="gramEnd"/>
      <w:r>
        <w:t xml:space="preserve"> on an </w:t>
      </w:r>
      <w:r w:rsidR="0044383F">
        <w:t>in</w:t>
      </w:r>
      <w:r>
        <w:t xml:space="preserve">cident record and kept in the child’s file. This may </w:t>
      </w:r>
      <w:proofErr w:type="gramStart"/>
      <w:r>
        <w:t>be used</w:t>
      </w:r>
      <w:proofErr w:type="gramEnd"/>
      <w:r>
        <w:t xml:space="preserve"> to build a pattern of behaviour, which may indicate an unknown underlying cause. If a pattern of incidents indicates </w:t>
      </w:r>
      <w:proofErr w:type="gramStart"/>
      <w:r>
        <w:t>possible abuse</w:t>
      </w:r>
      <w:proofErr w:type="gramEnd"/>
      <w:r>
        <w:t>, we will implement child protection procedures in accordance with our Safeguarding policy.</w:t>
      </w:r>
      <w:r w:rsidR="00C97525">
        <w:t xml:space="preserve"> </w:t>
      </w:r>
    </w:p>
    <w:p w14:paraId="67412051" w14:textId="77777777" w:rsidR="00526B27" w:rsidRDefault="00526B27" w:rsidP="009C034A"/>
    <w:p w14:paraId="328BC812" w14:textId="77777777" w:rsidR="00526B27" w:rsidRDefault="00526B27" w:rsidP="009C034A"/>
    <w:p w14:paraId="3C94E15F" w14:textId="2222EC25" w:rsidR="0044383F" w:rsidRPr="0044383F" w:rsidRDefault="0044383F" w:rsidP="009C034A">
      <w:pPr>
        <w:rPr>
          <w:b/>
          <w:bCs/>
        </w:rPr>
      </w:pPr>
      <w:r w:rsidRPr="0044383F">
        <w:rPr>
          <w:b/>
          <w:bCs/>
        </w:rPr>
        <w:t xml:space="preserve">Negative </w:t>
      </w:r>
      <w:r w:rsidR="00893CE3">
        <w:rPr>
          <w:b/>
          <w:bCs/>
        </w:rPr>
        <w:t>B</w:t>
      </w:r>
      <w:r w:rsidRPr="0044383F">
        <w:rPr>
          <w:b/>
          <w:bCs/>
        </w:rPr>
        <w:t xml:space="preserve">ehaviour </w:t>
      </w:r>
      <w:r w:rsidR="00893CE3">
        <w:rPr>
          <w:b/>
          <w:bCs/>
        </w:rPr>
        <w:t>T</w:t>
      </w:r>
      <w:r w:rsidRPr="0044383F">
        <w:rPr>
          <w:b/>
          <w:bCs/>
        </w:rPr>
        <w:t xml:space="preserve">owards </w:t>
      </w:r>
      <w:r w:rsidR="00893CE3">
        <w:rPr>
          <w:b/>
          <w:bCs/>
        </w:rPr>
        <w:t>S</w:t>
      </w:r>
      <w:r w:rsidRPr="0044383F">
        <w:rPr>
          <w:b/>
          <w:bCs/>
        </w:rPr>
        <w:t>taff</w:t>
      </w:r>
    </w:p>
    <w:p w14:paraId="3FECDA10" w14:textId="5D3E0269" w:rsidR="009C034A" w:rsidRDefault="009C034A" w:rsidP="009C034A">
      <w:r>
        <w:t xml:space="preserve">LASK will take a zero tolerance of threatening behaviour from Parents/Careers and/or Children. Threatening behaviour </w:t>
      </w:r>
      <w:proofErr w:type="gramStart"/>
      <w:r>
        <w:t>is defined</w:t>
      </w:r>
      <w:proofErr w:type="gramEnd"/>
      <w:r>
        <w:t xml:space="preserve"> as the following: swearing, aggressive shouting, threats of hitting or actual hitting and aggressive letters/notes or texts. LASK is not a compulsory education setting; we reserve the right to cease caring for children with immediate effect if inappropriate behaviour </w:t>
      </w:r>
      <w:proofErr w:type="gramStart"/>
      <w:r>
        <w:t>is demonstrated</w:t>
      </w:r>
      <w:proofErr w:type="gramEnd"/>
      <w:r>
        <w:t>. The welfare and safety of other Children &amp; LASK staff is a priority. (As defined in the above paragraph</w:t>
      </w:r>
      <w:r w:rsidR="0044383F">
        <w:t xml:space="preserve"> (physical intervention)</w:t>
      </w:r>
      <w:r>
        <w:t>, in extreme cases we will involve the police).</w:t>
      </w:r>
    </w:p>
    <w:p w14:paraId="2EB3DE85" w14:textId="77777777" w:rsidR="0044383F" w:rsidRDefault="0044383F" w:rsidP="009C034A"/>
    <w:p w14:paraId="6B662ABA" w14:textId="77777777" w:rsidR="0044383F" w:rsidRDefault="0044383F" w:rsidP="009C034A"/>
    <w:p w14:paraId="1EE3AB49" w14:textId="77777777" w:rsidR="0044383F" w:rsidRDefault="0044383F" w:rsidP="009C034A"/>
    <w:p w14:paraId="64D82A4F" w14:textId="77777777" w:rsidR="0044383F" w:rsidRDefault="0044383F" w:rsidP="009C034A"/>
    <w:p w14:paraId="346E8154" w14:textId="77777777" w:rsidR="00184B0C" w:rsidRDefault="00184B0C" w:rsidP="009C034A"/>
    <w:p w14:paraId="6C09CF82" w14:textId="4585E0EF" w:rsidR="009742EF" w:rsidRDefault="009C034A" w:rsidP="009C034A">
      <w:r>
        <w:t xml:space="preserve">This policy </w:t>
      </w:r>
      <w:proofErr w:type="gramStart"/>
      <w:r>
        <w:t>was adopted</w:t>
      </w:r>
      <w:proofErr w:type="gramEnd"/>
      <w:r>
        <w:t xml:space="preserve"> by: LASK Date: </w:t>
      </w:r>
      <w:r w:rsidR="00BF5ABE">
        <w:t>28/01/14.</w:t>
      </w:r>
      <w:r>
        <w:t xml:space="preserve"> </w:t>
      </w:r>
    </w:p>
    <w:p w14:paraId="7B7308E4" w14:textId="77777777" w:rsidR="000865A1" w:rsidRDefault="000865A1" w:rsidP="009C034A"/>
    <w:p w14:paraId="7C76630A" w14:textId="0723308A" w:rsidR="009C034A" w:rsidRDefault="009C034A" w:rsidP="009C034A">
      <w:r>
        <w:t>Signed: Patrick Franks</w:t>
      </w:r>
    </w:p>
    <w:p w14:paraId="4E980265" w14:textId="77777777" w:rsidR="000865A1" w:rsidRDefault="000865A1" w:rsidP="009C034A"/>
    <w:p w14:paraId="64C25E8E" w14:textId="5A5E13D5" w:rsidR="009C034A" w:rsidRDefault="009C034A" w:rsidP="009C034A">
      <w:r>
        <w:t xml:space="preserve">To </w:t>
      </w:r>
      <w:proofErr w:type="gramStart"/>
      <w:r>
        <w:t>be reviewed</w:t>
      </w:r>
      <w:proofErr w:type="gramEnd"/>
      <w:r>
        <w:t>: Sept 202</w:t>
      </w:r>
      <w:r w:rsidR="005F5484">
        <w:t>5</w:t>
      </w:r>
    </w:p>
    <w:p w14:paraId="0A9B1928" w14:textId="77777777" w:rsidR="000865A1" w:rsidRDefault="000865A1" w:rsidP="009C034A"/>
    <w:p w14:paraId="23B29070" w14:textId="0FB26B65" w:rsidR="00110D3E" w:rsidRDefault="009C034A">
      <w:r>
        <w:t>Written in accordance with the EYFS welfare requirement: Safeguarding and promoting children’s welfare.</w:t>
      </w:r>
    </w:p>
    <w:p w14:paraId="7FA9B757" w14:textId="77777777" w:rsidR="00937442" w:rsidRDefault="00937442"/>
    <w:p w14:paraId="5FD78773" w14:textId="77777777" w:rsidR="00937442" w:rsidRDefault="00937442"/>
    <w:sectPr w:rsidR="0093744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A148B" w14:textId="77777777" w:rsidR="00433958" w:rsidRDefault="00433958" w:rsidP="00CD107E">
      <w:r>
        <w:separator/>
      </w:r>
    </w:p>
  </w:endnote>
  <w:endnote w:type="continuationSeparator" w:id="0">
    <w:p w14:paraId="183FE969" w14:textId="77777777" w:rsidR="00433958" w:rsidRDefault="00433958" w:rsidP="00CD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62DD7" w14:textId="77777777" w:rsidR="00433958" w:rsidRDefault="00433958" w:rsidP="00CD107E">
      <w:r>
        <w:separator/>
      </w:r>
    </w:p>
  </w:footnote>
  <w:footnote w:type="continuationSeparator" w:id="0">
    <w:p w14:paraId="42E52061" w14:textId="77777777" w:rsidR="00433958" w:rsidRDefault="00433958" w:rsidP="00CD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DD749" w14:textId="491F8EE5" w:rsidR="00383947" w:rsidRDefault="00E031E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B9B591" wp14:editId="38E35181">
          <wp:simplePos x="0" y="0"/>
          <wp:positionH relativeFrom="column">
            <wp:posOffset>805854</wp:posOffset>
          </wp:positionH>
          <wp:positionV relativeFrom="paragraph">
            <wp:posOffset>-304165</wp:posOffset>
          </wp:positionV>
          <wp:extent cx="4223102" cy="754380"/>
          <wp:effectExtent l="0" t="0" r="6350" b="0"/>
          <wp:wrapTopAndBottom/>
          <wp:docPr id="17478235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82355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3102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517B8"/>
    <w:multiLevelType w:val="hybridMultilevel"/>
    <w:tmpl w:val="A2565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E0205"/>
    <w:multiLevelType w:val="hybridMultilevel"/>
    <w:tmpl w:val="429CB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31443"/>
    <w:multiLevelType w:val="hybridMultilevel"/>
    <w:tmpl w:val="0F96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640B0"/>
    <w:multiLevelType w:val="hybridMultilevel"/>
    <w:tmpl w:val="DF3A2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25F52"/>
    <w:multiLevelType w:val="hybridMultilevel"/>
    <w:tmpl w:val="C0C61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D6C2F"/>
    <w:multiLevelType w:val="hybridMultilevel"/>
    <w:tmpl w:val="4078A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96F51"/>
    <w:multiLevelType w:val="hybridMultilevel"/>
    <w:tmpl w:val="7F101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973142">
    <w:abstractNumId w:val="3"/>
  </w:num>
  <w:num w:numId="2" w16cid:durableId="1326973199">
    <w:abstractNumId w:val="4"/>
  </w:num>
  <w:num w:numId="3" w16cid:durableId="886381350">
    <w:abstractNumId w:val="2"/>
  </w:num>
  <w:num w:numId="4" w16cid:durableId="92361429">
    <w:abstractNumId w:val="0"/>
  </w:num>
  <w:num w:numId="5" w16cid:durableId="1249072793">
    <w:abstractNumId w:val="5"/>
  </w:num>
  <w:num w:numId="6" w16cid:durableId="1934393169">
    <w:abstractNumId w:val="1"/>
  </w:num>
  <w:num w:numId="7" w16cid:durableId="277612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3E"/>
    <w:rsid w:val="00002433"/>
    <w:rsid w:val="00004BA0"/>
    <w:rsid w:val="00016CB3"/>
    <w:rsid w:val="00022B32"/>
    <w:rsid w:val="0003654D"/>
    <w:rsid w:val="00065B4D"/>
    <w:rsid w:val="000865A1"/>
    <w:rsid w:val="0009073F"/>
    <w:rsid w:val="000B1AA9"/>
    <w:rsid w:val="000E3178"/>
    <w:rsid w:val="00104CA3"/>
    <w:rsid w:val="0010743F"/>
    <w:rsid w:val="00110D3E"/>
    <w:rsid w:val="0011211C"/>
    <w:rsid w:val="001149A4"/>
    <w:rsid w:val="001317F0"/>
    <w:rsid w:val="00135FC2"/>
    <w:rsid w:val="00137AFD"/>
    <w:rsid w:val="001435CE"/>
    <w:rsid w:val="00184B0C"/>
    <w:rsid w:val="0019091E"/>
    <w:rsid w:val="001A7A67"/>
    <w:rsid w:val="001C4EC5"/>
    <w:rsid w:val="001D5E58"/>
    <w:rsid w:val="00210B8C"/>
    <w:rsid w:val="00214014"/>
    <w:rsid w:val="00216871"/>
    <w:rsid w:val="00270255"/>
    <w:rsid w:val="00293AD4"/>
    <w:rsid w:val="002B0679"/>
    <w:rsid w:val="002B31D0"/>
    <w:rsid w:val="002D567C"/>
    <w:rsid w:val="002D7C88"/>
    <w:rsid w:val="002E2F8F"/>
    <w:rsid w:val="00300E28"/>
    <w:rsid w:val="003029D7"/>
    <w:rsid w:val="00307CC6"/>
    <w:rsid w:val="00324C1D"/>
    <w:rsid w:val="00356545"/>
    <w:rsid w:val="003651CC"/>
    <w:rsid w:val="00366790"/>
    <w:rsid w:val="003761B6"/>
    <w:rsid w:val="00383947"/>
    <w:rsid w:val="003875C8"/>
    <w:rsid w:val="003C216C"/>
    <w:rsid w:val="003E638B"/>
    <w:rsid w:val="003F32F9"/>
    <w:rsid w:val="00433958"/>
    <w:rsid w:val="00433AFB"/>
    <w:rsid w:val="0044383F"/>
    <w:rsid w:val="004627C7"/>
    <w:rsid w:val="004A7B4F"/>
    <w:rsid w:val="004C10C8"/>
    <w:rsid w:val="004C32EF"/>
    <w:rsid w:val="004C5054"/>
    <w:rsid w:val="004E4A8C"/>
    <w:rsid w:val="004E5BBD"/>
    <w:rsid w:val="004F69CA"/>
    <w:rsid w:val="00511571"/>
    <w:rsid w:val="00512312"/>
    <w:rsid w:val="00521510"/>
    <w:rsid w:val="00526B27"/>
    <w:rsid w:val="005B08B7"/>
    <w:rsid w:val="005E21CA"/>
    <w:rsid w:val="005F2F5D"/>
    <w:rsid w:val="005F5484"/>
    <w:rsid w:val="006041B2"/>
    <w:rsid w:val="0060625C"/>
    <w:rsid w:val="00607F0C"/>
    <w:rsid w:val="006118E2"/>
    <w:rsid w:val="00616638"/>
    <w:rsid w:val="00631670"/>
    <w:rsid w:val="006405A1"/>
    <w:rsid w:val="00640F25"/>
    <w:rsid w:val="00660996"/>
    <w:rsid w:val="00676E2D"/>
    <w:rsid w:val="00681763"/>
    <w:rsid w:val="006875D7"/>
    <w:rsid w:val="006930A1"/>
    <w:rsid w:val="006C6801"/>
    <w:rsid w:val="006D646B"/>
    <w:rsid w:val="006E15CC"/>
    <w:rsid w:val="006E7EED"/>
    <w:rsid w:val="0070502C"/>
    <w:rsid w:val="00727DC7"/>
    <w:rsid w:val="007341CF"/>
    <w:rsid w:val="007362C8"/>
    <w:rsid w:val="007621DB"/>
    <w:rsid w:val="007703C1"/>
    <w:rsid w:val="007813C7"/>
    <w:rsid w:val="0079003F"/>
    <w:rsid w:val="00793B2A"/>
    <w:rsid w:val="007A11AE"/>
    <w:rsid w:val="007B3358"/>
    <w:rsid w:val="007C054C"/>
    <w:rsid w:val="007D5830"/>
    <w:rsid w:val="007E3236"/>
    <w:rsid w:val="007F2E66"/>
    <w:rsid w:val="00815D47"/>
    <w:rsid w:val="0081601D"/>
    <w:rsid w:val="00863AB8"/>
    <w:rsid w:val="008804C5"/>
    <w:rsid w:val="00882760"/>
    <w:rsid w:val="00891427"/>
    <w:rsid w:val="00893CE3"/>
    <w:rsid w:val="008A366A"/>
    <w:rsid w:val="008C1048"/>
    <w:rsid w:val="008C474B"/>
    <w:rsid w:val="008C4B76"/>
    <w:rsid w:val="008C55E0"/>
    <w:rsid w:val="008D0520"/>
    <w:rsid w:val="008F55B0"/>
    <w:rsid w:val="00905A5E"/>
    <w:rsid w:val="009126A6"/>
    <w:rsid w:val="00916B49"/>
    <w:rsid w:val="00920E04"/>
    <w:rsid w:val="00922624"/>
    <w:rsid w:val="00924B27"/>
    <w:rsid w:val="0093341D"/>
    <w:rsid w:val="00937442"/>
    <w:rsid w:val="009463A9"/>
    <w:rsid w:val="00956C45"/>
    <w:rsid w:val="00962CFD"/>
    <w:rsid w:val="00967BED"/>
    <w:rsid w:val="00967C9B"/>
    <w:rsid w:val="00971CD5"/>
    <w:rsid w:val="009742EF"/>
    <w:rsid w:val="00997530"/>
    <w:rsid w:val="009A6A2F"/>
    <w:rsid w:val="009B5B24"/>
    <w:rsid w:val="009C034A"/>
    <w:rsid w:val="009C05E6"/>
    <w:rsid w:val="009C4DC9"/>
    <w:rsid w:val="009E49E8"/>
    <w:rsid w:val="009F257C"/>
    <w:rsid w:val="00A05BF5"/>
    <w:rsid w:val="00A1230C"/>
    <w:rsid w:val="00A310F4"/>
    <w:rsid w:val="00A4380D"/>
    <w:rsid w:val="00A45D75"/>
    <w:rsid w:val="00A947A7"/>
    <w:rsid w:val="00A95CFA"/>
    <w:rsid w:val="00AD4D90"/>
    <w:rsid w:val="00B0032B"/>
    <w:rsid w:val="00B03A3B"/>
    <w:rsid w:val="00B15BDB"/>
    <w:rsid w:val="00B169B8"/>
    <w:rsid w:val="00B25C75"/>
    <w:rsid w:val="00B265D6"/>
    <w:rsid w:val="00B27B09"/>
    <w:rsid w:val="00B351B7"/>
    <w:rsid w:val="00B42377"/>
    <w:rsid w:val="00B4578E"/>
    <w:rsid w:val="00B62C97"/>
    <w:rsid w:val="00B6581A"/>
    <w:rsid w:val="00B80EB0"/>
    <w:rsid w:val="00B907D1"/>
    <w:rsid w:val="00B962E8"/>
    <w:rsid w:val="00B96D45"/>
    <w:rsid w:val="00BC2149"/>
    <w:rsid w:val="00BC6874"/>
    <w:rsid w:val="00BC6AA1"/>
    <w:rsid w:val="00BC74E9"/>
    <w:rsid w:val="00BF5ABE"/>
    <w:rsid w:val="00C00723"/>
    <w:rsid w:val="00C30822"/>
    <w:rsid w:val="00C60F48"/>
    <w:rsid w:val="00C62A58"/>
    <w:rsid w:val="00C67332"/>
    <w:rsid w:val="00C723CD"/>
    <w:rsid w:val="00C74348"/>
    <w:rsid w:val="00C951FB"/>
    <w:rsid w:val="00C95C40"/>
    <w:rsid w:val="00C97525"/>
    <w:rsid w:val="00CB1BC4"/>
    <w:rsid w:val="00CD107E"/>
    <w:rsid w:val="00D017B0"/>
    <w:rsid w:val="00D114C1"/>
    <w:rsid w:val="00D15A1A"/>
    <w:rsid w:val="00D2291B"/>
    <w:rsid w:val="00D30A0F"/>
    <w:rsid w:val="00D31FCD"/>
    <w:rsid w:val="00D35E0E"/>
    <w:rsid w:val="00D52AEF"/>
    <w:rsid w:val="00D779C9"/>
    <w:rsid w:val="00D87420"/>
    <w:rsid w:val="00DB0916"/>
    <w:rsid w:val="00DD3476"/>
    <w:rsid w:val="00DE2611"/>
    <w:rsid w:val="00DE58F7"/>
    <w:rsid w:val="00DF3F7C"/>
    <w:rsid w:val="00E031E3"/>
    <w:rsid w:val="00E17CBC"/>
    <w:rsid w:val="00E17DA6"/>
    <w:rsid w:val="00E24BCB"/>
    <w:rsid w:val="00E271F2"/>
    <w:rsid w:val="00E56151"/>
    <w:rsid w:val="00E822D4"/>
    <w:rsid w:val="00E856B0"/>
    <w:rsid w:val="00E974A0"/>
    <w:rsid w:val="00EA3C7C"/>
    <w:rsid w:val="00EB05E3"/>
    <w:rsid w:val="00EB0692"/>
    <w:rsid w:val="00EC0418"/>
    <w:rsid w:val="00EC2372"/>
    <w:rsid w:val="00EC3D9C"/>
    <w:rsid w:val="00EC5673"/>
    <w:rsid w:val="00EF5500"/>
    <w:rsid w:val="00EF622C"/>
    <w:rsid w:val="00F0498C"/>
    <w:rsid w:val="00F43763"/>
    <w:rsid w:val="00F46384"/>
    <w:rsid w:val="00F46C33"/>
    <w:rsid w:val="00F77737"/>
    <w:rsid w:val="00F81297"/>
    <w:rsid w:val="00F81F2A"/>
    <w:rsid w:val="00F90C09"/>
    <w:rsid w:val="00F968D4"/>
    <w:rsid w:val="00FA63EE"/>
    <w:rsid w:val="00FB2C29"/>
    <w:rsid w:val="00FC4C93"/>
    <w:rsid w:val="00FD2C1E"/>
    <w:rsid w:val="00FD33C1"/>
    <w:rsid w:val="00FE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222C8"/>
  <w15:chartTrackingRefBased/>
  <w15:docId w15:val="{4EF8EB6F-D7E2-7E4D-8FB2-461BE36F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D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D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D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D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D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D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D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D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D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D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D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D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D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D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D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D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D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D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D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D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D3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10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07E"/>
  </w:style>
  <w:style w:type="paragraph" w:styleId="Footer">
    <w:name w:val="footer"/>
    <w:basedOn w:val="Normal"/>
    <w:link w:val="FooterChar"/>
    <w:uiPriority w:val="99"/>
    <w:unhideWhenUsed/>
    <w:rsid w:val="00CD10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07E"/>
  </w:style>
  <w:style w:type="table" w:styleId="TableGrid">
    <w:name w:val="Table Grid"/>
    <w:basedOn w:val="TableNormal"/>
    <w:uiPriority w:val="39"/>
    <w:rsid w:val="00B2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71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1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383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4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keeping-children-safe-in-out-of-school-settings-code-of-pract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8A11A-FED7-4334-962F-FB892BC7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6881</Characters>
  <Application>Microsoft Office Word</Application>
  <DocSecurity>0</DocSecurity>
  <Lines>57</Lines>
  <Paragraphs>16</Paragraphs>
  <ScaleCrop>false</ScaleCrop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Anouar Kettaoui</dc:creator>
  <cp:keywords/>
  <dc:description/>
  <cp:lastModifiedBy>EAS Mechanical Work @ INFO Account</cp:lastModifiedBy>
  <cp:revision>3</cp:revision>
  <dcterms:created xsi:type="dcterms:W3CDTF">2024-09-30T13:22:00Z</dcterms:created>
  <dcterms:modified xsi:type="dcterms:W3CDTF">2024-09-30T13:22:00Z</dcterms:modified>
</cp:coreProperties>
</file>